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AF7312" w14:textId="2FB092C2" w:rsidR="00201018" w:rsidRPr="004A7B77" w:rsidRDefault="00201018" w:rsidP="00201018">
      <w:pPr>
        <w:spacing w:line="360" w:lineRule="auto"/>
        <w:ind w:firstLine="567"/>
        <w:rPr>
          <w:color w:val="000000" w:themeColor="text1"/>
          <w:sz w:val="28"/>
          <w:szCs w:val="28"/>
          <w:lang w:val="en-US"/>
        </w:rPr>
      </w:pPr>
      <w:r>
        <w:rPr>
          <w:color w:val="000000" w:themeColor="text1"/>
          <w:sz w:val="28"/>
          <w:szCs w:val="28"/>
          <w:lang w:val="en-US"/>
        </w:rPr>
        <w:t>DOI</w:t>
      </w:r>
      <w:r>
        <w:rPr>
          <w:color w:val="000000" w:themeColor="text1"/>
          <w:sz w:val="28"/>
          <w:szCs w:val="28"/>
        </w:rPr>
        <w:t>:</w:t>
      </w:r>
      <w:r w:rsidR="009134BA" w:rsidRPr="009134BA">
        <w:t xml:space="preserve"> </w:t>
      </w:r>
      <w:r w:rsidR="009134BA" w:rsidRPr="009134BA">
        <w:rPr>
          <w:color w:val="000000" w:themeColor="text1"/>
          <w:sz w:val="28"/>
          <w:szCs w:val="28"/>
        </w:rPr>
        <w:t>10.5281/zenodo.8409846</w:t>
      </w:r>
    </w:p>
    <w:p w14:paraId="098CBADF" w14:textId="76E9A924" w:rsidR="005133AC" w:rsidRPr="00614DA9" w:rsidRDefault="005133AC" w:rsidP="000E03A1">
      <w:pPr>
        <w:jc w:val="center"/>
        <w:rPr>
          <w:lang w:val="en-US"/>
        </w:rPr>
      </w:pPr>
    </w:p>
    <w:p w14:paraId="7D0AC9C1" w14:textId="21EADEBC" w:rsidR="005133AC" w:rsidRPr="007154DB" w:rsidRDefault="005133AC" w:rsidP="000E03A1">
      <w:pPr>
        <w:jc w:val="center"/>
      </w:pPr>
    </w:p>
    <w:p w14:paraId="4A6FA23F" w14:textId="37B01D75" w:rsidR="005133AC" w:rsidRPr="007154DB" w:rsidRDefault="005133AC" w:rsidP="000E03A1">
      <w:pPr>
        <w:jc w:val="center"/>
      </w:pPr>
    </w:p>
    <w:p w14:paraId="7A66F1C9" w14:textId="5A569584" w:rsidR="005133AC" w:rsidRPr="007154DB" w:rsidRDefault="005133AC" w:rsidP="000E03A1">
      <w:pPr>
        <w:jc w:val="center"/>
      </w:pPr>
    </w:p>
    <w:p w14:paraId="46B2DF91" w14:textId="573785C1" w:rsidR="005133AC" w:rsidRPr="007154DB" w:rsidRDefault="005133AC" w:rsidP="000E03A1">
      <w:pPr>
        <w:jc w:val="center"/>
      </w:pPr>
    </w:p>
    <w:p w14:paraId="08133347" w14:textId="63A2EF6D" w:rsidR="005133AC" w:rsidRPr="007154DB" w:rsidRDefault="005133AC" w:rsidP="000E03A1">
      <w:pPr>
        <w:spacing w:line="480" w:lineRule="auto"/>
        <w:ind w:firstLine="709"/>
        <w:jc w:val="center"/>
      </w:pPr>
    </w:p>
    <w:p w14:paraId="346636CC" w14:textId="401DE2B0" w:rsidR="008E0E36" w:rsidRPr="00612C4C" w:rsidRDefault="008E0E36" w:rsidP="000E03A1">
      <w:pPr>
        <w:widowControl w:val="0"/>
        <w:spacing w:line="360" w:lineRule="auto"/>
        <w:ind w:firstLine="709"/>
        <w:contextualSpacing/>
        <w:jc w:val="center"/>
        <w:rPr>
          <w:b/>
          <w:sz w:val="28"/>
          <w:szCs w:val="28"/>
          <w:lang w:val="en-US"/>
        </w:rPr>
      </w:pPr>
      <w:r w:rsidRPr="00612C4C">
        <w:rPr>
          <w:b/>
          <w:sz w:val="28"/>
          <w:szCs w:val="28"/>
          <w:lang w:val="en-US"/>
        </w:rPr>
        <w:t>Images of Indians from Spanish Florida in the XVI century</w:t>
      </w:r>
      <w:r w:rsidR="007A1AF8" w:rsidRPr="00612C4C">
        <w:rPr>
          <w:b/>
          <w:sz w:val="28"/>
          <w:szCs w:val="28"/>
          <w:lang w:val="en-US"/>
        </w:rPr>
        <w:t>:</w:t>
      </w:r>
    </w:p>
    <w:p w14:paraId="50510E85" w14:textId="4973D700" w:rsidR="008E0E36" w:rsidRPr="00612C4C" w:rsidRDefault="007A1AF8" w:rsidP="000E03A1">
      <w:pPr>
        <w:widowControl w:val="0"/>
        <w:spacing w:line="360" w:lineRule="auto"/>
        <w:ind w:firstLine="709"/>
        <w:contextualSpacing/>
        <w:jc w:val="center"/>
        <w:rPr>
          <w:b/>
          <w:sz w:val="28"/>
          <w:szCs w:val="28"/>
          <w:lang w:val="en-US"/>
        </w:rPr>
      </w:pPr>
      <w:r w:rsidRPr="00612C4C">
        <w:rPr>
          <w:b/>
          <w:sz w:val="28"/>
          <w:szCs w:val="28"/>
          <w:lang w:val="en-US"/>
        </w:rPr>
        <w:t>t</w:t>
      </w:r>
      <w:r w:rsidR="008E0E36" w:rsidRPr="00612C4C">
        <w:rPr>
          <w:b/>
          <w:sz w:val="28"/>
          <w:szCs w:val="28"/>
          <w:lang w:val="en-US"/>
        </w:rPr>
        <w:t>ruth and lies, speculation and facts</w:t>
      </w:r>
    </w:p>
    <w:p w14:paraId="794FECA6" w14:textId="4476C26A" w:rsidR="008E0E36" w:rsidRDefault="008E0E36" w:rsidP="000E03A1">
      <w:pPr>
        <w:widowControl w:val="0"/>
        <w:spacing w:line="360" w:lineRule="auto"/>
        <w:ind w:firstLine="709"/>
        <w:contextualSpacing/>
        <w:jc w:val="center"/>
        <w:rPr>
          <w:b/>
          <w:lang w:val="en-US"/>
        </w:rPr>
      </w:pPr>
    </w:p>
    <w:p w14:paraId="1B0D3A2C" w14:textId="657D5F68" w:rsidR="000E03A1" w:rsidRDefault="000E03A1" w:rsidP="000E03A1">
      <w:pPr>
        <w:widowControl w:val="0"/>
        <w:spacing w:line="360" w:lineRule="auto"/>
        <w:ind w:firstLine="709"/>
        <w:contextualSpacing/>
        <w:jc w:val="center"/>
        <w:rPr>
          <w:b/>
          <w:lang w:val="en-US"/>
        </w:rPr>
      </w:pPr>
    </w:p>
    <w:p w14:paraId="15C2062E" w14:textId="77777777" w:rsidR="000E03A1" w:rsidRPr="007154DB" w:rsidRDefault="000E03A1" w:rsidP="000E03A1">
      <w:pPr>
        <w:widowControl w:val="0"/>
        <w:spacing w:line="360" w:lineRule="auto"/>
        <w:ind w:firstLine="709"/>
        <w:contextualSpacing/>
        <w:jc w:val="center"/>
        <w:rPr>
          <w:b/>
          <w:lang w:val="en-US"/>
        </w:rPr>
      </w:pPr>
    </w:p>
    <w:p w14:paraId="797B8087" w14:textId="77777777" w:rsidR="00785FEC" w:rsidRPr="00147A2B" w:rsidRDefault="00785FEC" w:rsidP="000E03A1">
      <w:pPr>
        <w:tabs>
          <w:tab w:val="left" w:pos="5389"/>
        </w:tabs>
        <w:spacing w:line="360" w:lineRule="auto"/>
        <w:ind w:firstLine="709"/>
        <w:jc w:val="center"/>
        <w:rPr>
          <w:bCs/>
          <w:lang w:val="en-US"/>
        </w:rPr>
      </w:pPr>
      <w:r w:rsidRPr="007154DB">
        <w:rPr>
          <w:bCs/>
          <w:lang w:val="en-US"/>
        </w:rPr>
        <w:t>Ashrafyan</w:t>
      </w:r>
      <w:r w:rsidRPr="00147A2B">
        <w:rPr>
          <w:bCs/>
          <w:lang w:val="en-US"/>
        </w:rPr>
        <w:t xml:space="preserve"> </w:t>
      </w:r>
      <w:r w:rsidRPr="007154DB">
        <w:rPr>
          <w:bCs/>
          <w:lang w:val="en-US"/>
        </w:rPr>
        <w:t>Konstantin</w:t>
      </w:r>
      <w:r w:rsidRPr="00147A2B">
        <w:rPr>
          <w:bCs/>
          <w:lang w:val="en-US"/>
        </w:rPr>
        <w:t xml:space="preserve"> </w:t>
      </w:r>
      <w:r w:rsidRPr="007154DB">
        <w:rPr>
          <w:bCs/>
          <w:lang w:val="en-US"/>
        </w:rPr>
        <w:t>Eduardovich</w:t>
      </w:r>
    </w:p>
    <w:p w14:paraId="7685CDA8" w14:textId="4A046FB0" w:rsidR="00795FD7" w:rsidRPr="007154DB" w:rsidRDefault="00795FD7" w:rsidP="000E03A1">
      <w:pPr>
        <w:spacing w:line="360" w:lineRule="auto"/>
        <w:ind w:firstLine="709"/>
        <w:jc w:val="center"/>
        <w:rPr>
          <w:lang w:val="en-US"/>
        </w:rPr>
      </w:pPr>
      <w:r w:rsidRPr="007154DB">
        <w:rPr>
          <w:lang w:val="en-US"/>
        </w:rPr>
        <w:t>ORCID 0000-0001-7410-859X</w:t>
      </w:r>
    </w:p>
    <w:p w14:paraId="017C26E1" w14:textId="0C363AD4" w:rsidR="00785FEC" w:rsidRPr="007154DB" w:rsidRDefault="00785FEC" w:rsidP="000E03A1">
      <w:pPr>
        <w:spacing w:line="360" w:lineRule="auto"/>
        <w:ind w:firstLine="709"/>
        <w:jc w:val="center"/>
        <w:rPr>
          <w:lang w:val="en-US"/>
        </w:rPr>
      </w:pPr>
      <w:r w:rsidRPr="007154DB">
        <w:rPr>
          <w:lang w:val="en-US"/>
        </w:rPr>
        <w:t>kea6465@gmail.com</w:t>
      </w:r>
    </w:p>
    <w:p w14:paraId="34AA4206" w14:textId="77777777" w:rsidR="00201018" w:rsidRDefault="00201018" w:rsidP="00201018">
      <w:pPr>
        <w:spacing w:line="360" w:lineRule="auto"/>
        <w:ind w:firstLine="709"/>
        <w:jc w:val="center"/>
        <w:rPr>
          <w:lang w:val="en-US"/>
        </w:rPr>
      </w:pPr>
      <w:r>
        <w:rPr>
          <w:lang w:val="en-US"/>
        </w:rPr>
        <w:t xml:space="preserve">PhD of Historical Sciences </w:t>
      </w:r>
    </w:p>
    <w:p w14:paraId="518485FF" w14:textId="55FBD09D" w:rsidR="00A968B8" w:rsidRDefault="00201018" w:rsidP="00201018">
      <w:pPr>
        <w:spacing w:line="360" w:lineRule="auto"/>
        <w:ind w:firstLine="709"/>
        <w:jc w:val="center"/>
        <w:rPr>
          <w:lang w:val="en-US"/>
        </w:rPr>
      </w:pPr>
      <w:r>
        <w:rPr>
          <w:lang w:val="en-US"/>
        </w:rPr>
        <w:t xml:space="preserve">The full text of article </w:t>
      </w:r>
    </w:p>
    <w:p w14:paraId="264BC1F9" w14:textId="77777777" w:rsidR="00A968B8" w:rsidRDefault="00201018" w:rsidP="00201018">
      <w:pPr>
        <w:spacing w:line="360" w:lineRule="auto"/>
        <w:ind w:firstLine="709"/>
        <w:jc w:val="center"/>
        <w:rPr>
          <w:lang w:val="en-US"/>
        </w:rPr>
      </w:pPr>
      <w:r w:rsidRPr="004A33B4">
        <w:rPr>
          <w:lang w:val="en-US"/>
        </w:rPr>
        <w:t xml:space="preserve">«IMAGES OF INDIANS FROM SPANISH FLORIDA IN THE 16th CENTURY. TRUTH AND LIES, SPECULATION AND FACTS» </w:t>
      </w:r>
    </w:p>
    <w:p w14:paraId="5CCA74B8" w14:textId="77777777" w:rsidR="00F64EA5" w:rsidRDefault="00500717" w:rsidP="00F64EA5">
      <w:pPr>
        <w:spacing w:line="360" w:lineRule="auto"/>
        <w:ind w:firstLine="709"/>
        <w:jc w:val="center"/>
        <w:rPr>
          <w:lang w:val="en-US"/>
        </w:rPr>
      </w:pPr>
      <w:r w:rsidRPr="00500717">
        <w:rPr>
          <w:lang w:val="en-US"/>
        </w:rPr>
        <w:t>which was the basis of the presentation during the conference</w:t>
      </w:r>
      <w:r w:rsidR="00F64EA5">
        <w:rPr>
          <w:lang w:val="en-US"/>
        </w:rPr>
        <w:t xml:space="preserve"> </w:t>
      </w:r>
    </w:p>
    <w:p w14:paraId="627A1204" w14:textId="67EF277A" w:rsidR="00A968B8" w:rsidRDefault="00201018" w:rsidP="00F64EA5">
      <w:pPr>
        <w:spacing w:line="360" w:lineRule="auto"/>
        <w:ind w:firstLine="709"/>
        <w:jc w:val="center"/>
        <w:rPr>
          <w:lang w:val="en-US"/>
        </w:rPr>
      </w:pPr>
      <w:r w:rsidRPr="00201018">
        <w:rPr>
          <w:lang w:val="en-US"/>
        </w:rPr>
        <w:t>«</w:t>
      </w:r>
      <w:r w:rsidRPr="004A33B4">
        <w:rPr>
          <w:lang w:val="en-US"/>
        </w:rPr>
        <w:t xml:space="preserve">THE </w:t>
      </w:r>
      <w:proofErr w:type="gramStart"/>
      <w:r w:rsidRPr="004A33B4">
        <w:rPr>
          <w:lang w:val="en-US"/>
        </w:rPr>
        <w:t>RUSSIAN-AMERICAN</w:t>
      </w:r>
      <w:proofErr w:type="gramEnd"/>
      <w:r w:rsidRPr="004A33B4">
        <w:rPr>
          <w:lang w:val="en-US"/>
        </w:rPr>
        <w:t xml:space="preserve"> RESEARCH </w:t>
      </w:r>
    </w:p>
    <w:p w14:paraId="1D0310E2" w14:textId="6976624B" w:rsidR="00A968B8" w:rsidRDefault="00201018" w:rsidP="00201018">
      <w:pPr>
        <w:spacing w:line="360" w:lineRule="auto"/>
        <w:ind w:firstLine="709"/>
        <w:jc w:val="center"/>
        <w:rPr>
          <w:b/>
          <w:bCs/>
          <w:lang w:val="en-US"/>
        </w:rPr>
      </w:pPr>
      <w:r w:rsidRPr="0077470E">
        <w:rPr>
          <w:b/>
          <w:bCs/>
          <w:lang w:val="en-US"/>
        </w:rPr>
        <w:t>NEXUS 2ND FORUM</w:t>
      </w:r>
      <w:r w:rsidR="00F64EA5" w:rsidRPr="00201018">
        <w:rPr>
          <w:lang w:val="en-US"/>
        </w:rPr>
        <w:t>»</w:t>
      </w:r>
    </w:p>
    <w:p w14:paraId="32245F01" w14:textId="59D4DBA9" w:rsidR="00785FEC" w:rsidRPr="00201018" w:rsidRDefault="00201018" w:rsidP="00201018">
      <w:pPr>
        <w:spacing w:line="360" w:lineRule="auto"/>
        <w:ind w:firstLine="709"/>
        <w:jc w:val="center"/>
        <w:rPr>
          <w:bCs/>
          <w:lang w:val="en-US"/>
        </w:rPr>
      </w:pPr>
      <w:r w:rsidRPr="004A33B4">
        <w:rPr>
          <w:lang w:val="en-US"/>
        </w:rPr>
        <w:t xml:space="preserve"> (</w:t>
      </w:r>
      <w:r>
        <w:rPr>
          <w:lang w:val="en-US"/>
        </w:rPr>
        <w:t>RARN</w:t>
      </w:r>
      <w:r w:rsidRPr="004A33B4">
        <w:rPr>
          <w:lang w:val="en-US"/>
        </w:rPr>
        <w:t xml:space="preserve"> </w:t>
      </w:r>
      <w:r>
        <w:rPr>
          <w:lang w:val="en-US"/>
        </w:rPr>
        <w:t>II</w:t>
      </w:r>
      <w:r w:rsidRPr="004A33B4">
        <w:rPr>
          <w:lang w:val="en-US"/>
        </w:rPr>
        <w:t xml:space="preserve"> </w:t>
      </w:r>
      <w:r>
        <w:rPr>
          <w:lang w:val="en-US"/>
        </w:rPr>
        <w:t>Forum</w:t>
      </w:r>
      <w:r w:rsidRPr="004A33B4">
        <w:rPr>
          <w:lang w:val="en-US"/>
        </w:rPr>
        <w:t>)</w:t>
      </w:r>
    </w:p>
    <w:p w14:paraId="0C591D20" w14:textId="77777777" w:rsidR="00A7082F" w:rsidRDefault="00A7082F" w:rsidP="00A7082F">
      <w:pPr>
        <w:spacing w:line="360" w:lineRule="auto"/>
        <w:ind w:firstLine="709"/>
        <w:jc w:val="center"/>
        <w:rPr>
          <w:bCs/>
          <w:lang w:val="en-US"/>
        </w:rPr>
      </w:pPr>
      <w:hyperlink r:id="rId7" w:history="1">
        <w:r w:rsidRPr="00BD4504">
          <w:rPr>
            <w:rStyle w:val="a3"/>
            <w:bCs/>
            <w:lang w:val="en-US"/>
          </w:rPr>
          <w:t>http://a</w:t>
        </w:r>
        <w:r w:rsidRPr="00BD4504">
          <w:rPr>
            <w:rStyle w:val="a3"/>
            <w:bCs/>
            <w:lang w:val="en-US"/>
          </w:rPr>
          <w:t>n</w:t>
        </w:r>
        <w:r w:rsidRPr="00BD4504">
          <w:rPr>
            <w:rStyle w:val="a3"/>
            <w:bCs/>
            <w:lang w:val="en-US"/>
          </w:rPr>
          <w:t>throamericas.ru/wp-content/uploads/2021/03/RARN_II_abstracts.pdf</w:t>
        </w:r>
      </w:hyperlink>
    </w:p>
    <w:p w14:paraId="75BE9C39" w14:textId="3A0E2896" w:rsidR="00785FEC" w:rsidRPr="007154DB" w:rsidRDefault="00A968B8" w:rsidP="000E03A1">
      <w:pPr>
        <w:spacing w:line="360" w:lineRule="auto"/>
        <w:ind w:firstLine="709"/>
        <w:jc w:val="center"/>
        <w:rPr>
          <w:bCs/>
          <w:lang w:val="en-US"/>
        </w:rPr>
      </w:pPr>
      <w:r w:rsidRPr="00A968B8">
        <w:rPr>
          <w:bCs/>
          <w:lang w:val="en-US"/>
        </w:rPr>
        <w:drawing>
          <wp:inline distT="0" distB="0" distL="0" distR="0" wp14:anchorId="4C37CF98" wp14:editId="690C3AA0">
            <wp:extent cx="2181885" cy="760442"/>
            <wp:effectExtent l="0" t="0" r="254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98396" cy="766197"/>
                    </a:xfrm>
                    <a:prstGeom prst="rect">
                      <a:avLst/>
                    </a:prstGeom>
                  </pic:spPr>
                </pic:pic>
              </a:graphicData>
            </a:graphic>
          </wp:inline>
        </w:drawing>
      </w:r>
    </w:p>
    <w:p w14:paraId="35646E2E" w14:textId="68E3BA2B" w:rsidR="00785FEC" w:rsidRPr="007154DB" w:rsidRDefault="00785FEC" w:rsidP="000E03A1">
      <w:pPr>
        <w:spacing w:line="360" w:lineRule="auto"/>
        <w:ind w:firstLine="709"/>
        <w:jc w:val="center"/>
        <w:rPr>
          <w:bCs/>
          <w:lang w:val="en-US"/>
        </w:rPr>
      </w:pPr>
    </w:p>
    <w:p w14:paraId="0369ED33" w14:textId="11BD6E62" w:rsidR="00785FEC" w:rsidRPr="00DB45CF" w:rsidRDefault="00785FEC" w:rsidP="000E03A1">
      <w:pPr>
        <w:spacing w:line="360" w:lineRule="auto"/>
        <w:ind w:firstLine="709"/>
        <w:jc w:val="center"/>
        <w:rPr>
          <w:bCs/>
          <w:sz w:val="28"/>
          <w:szCs w:val="28"/>
          <w:lang w:val="en-US"/>
        </w:rPr>
      </w:pPr>
    </w:p>
    <w:p w14:paraId="2B406990" w14:textId="611E897C" w:rsidR="00785FEC" w:rsidRPr="00DB45CF" w:rsidRDefault="00785FEC" w:rsidP="000E03A1">
      <w:pPr>
        <w:spacing w:line="360" w:lineRule="auto"/>
        <w:ind w:firstLine="709"/>
        <w:jc w:val="center"/>
        <w:rPr>
          <w:bCs/>
          <w:sz w:val="28"/>
          <w:szCs w:val="28"/>
          <w:lang w:val="en-US"/>
        </w:rPr>
      </w:pPr>
    </w:p>
    <w:p w14:paraId="6B8D4185" w14:textId="2517859A" w:rsidR="00785FEC" w:rsidRPr="00DB45CF" w:rsidRDefault="00785FEC" w:rsidP="000E03A1">
      <w:pPr>
        <w:spacing w:line="360" w:lineRule="auto"/>
        <w:ind w:firstLine="709"/>
        <w:jc w:val="center"/>
        <w:rPr>
          <w:bCs/>
          <w:sz w:val="28"/>
          <w:szCs w:val="28"/>
          <w:lang w:val="en-US"/>
        </w:rPr>
      </w:pPr>
    </w:p>
    <w:p w14:paraId="126D2935" w14:textId="39A4EED1" w:rsidR="00785FEC" w:rsidRPr="00DB45CF" w:rsidRDefault="00785FEC" w:rsidP="000E03A1">
      <w:pPr>
        <w:spacing w:line="360" w:lineRule="auto"/>
        <w:ind w:firstLine="709"/>
        <w:rPr>
          <w:bCs/>
          <w:sz w:val="28"/>
          <w:szCs w:val="28"/>
          <w:lang w:val="en-US"/>
        </w:rPr>
      </w:pPr>
    </w:p>
    <w:p w14:paraId="076A8CCA" w14:textId="1DA7D217" w:rsidR="000E03A1" w:rsidRPr="00DB45CF" w:rsidRDefault="000E03A1" w:rsidP="000E03A1">
      <w:pPr>
        <w:spacing w:line="360" w:lineRule="auto"/>
        <w:ind w:firstLine="709"/>
        <w:rPr>
          <w:bCs/>
          <w:sz w:val="28"/>
          <w:szCs w:val="28"/>
          <w:lang w:val="en-US"/>
        </w:rPr>
      </w:pPr>
    </w:p>
    <w:p w14:paraId="4A337261" w14:textId="32B7CBA8" w:rsidR="000E03A1" w:rsidRPr="00DB45CF" w:rsidRDefault="000E03A1" w:rsidP="000E03A1">
      <w:pPr>
        <w:spacing w:line="360" w:lineRule="auto"/>
        <w:ind w:firstLine="709"/>
        <w:rPr>
          <w:bCs/>
          <w:sz w:val="28"/>
          <w:szCs w:val="28"/>
          <w:lang w:val="en-US"/>
        </w:rPr>
      </w:pPr>
    </w:p>
    <w:p w14:paraId="500CAC65" w14:textId="113E79A8" w:rsidR="000E03A1" w:rsidRPr="00DB45CF" w:rsidRDefault="000E03A1" w:rsidP="000E03A1">
      <w:pPr>
        <w:spacing w:line="360" w:lineRule="auto"/>
        <w:ind w:firstLine="709"/>
        <w:rPr>
          <w:bCs/>
          <w:sz w:val="28"/>
          <w:szCs w:val="28"/>
          <w:lang w:val="en-US"/>
        </w:rPr>
      </w:pPr>
    </w:p>
    <w:p w14:paraId="24CDE924" w14:textId="77777777" w:rsidR="000E03A1" w:rsidRPr="00DB45CF" w:rsidRDefault="000E03A1" w:rsidP="000E03A1">
      <w:pPr>
        <w:spacing w:line="360" w:lineRule="auto"/>
        <w:ind w:firstLine="709"/>
        <w:rPr>
          <w:bCs/>
          <w:sz w:val="28"/>
          <w:szCs w:val="28"/>
          <w:lang w:val="en-US"/>
        </w:rPr>
      </w:pPr>
    </w:p>
    <w:p w14:paraId="2AB51D2E" w14:textId="012D4322" w:rsidR="00785FEC" w:rsidRPr="00DB45CF" w:rsidRDefault="00785FEC" w:rsidP="000E03A1">
      <w:pPr>
        <w:spacing w:line="360" w:lineRule="auto"/>
        <w:ind w:firstLine="709"/>
        <w:rPr>
          <w:bCs/>
          <w:sz w:val="28"/>
          <w:szCs w:val="28"/>
          <w:lang w:val="en-US"/>
        </w:rPr>
      </w:pPr>
    </w:p>
    <w:p w14:paraId="309715EF" w14:textId="7C0BFA88" w:rsidR="00652D6F" w:rsidRPr="00DB45CF" w:rsidRDefault="00652D6F" w:rsidP="000E03A1">
      <w:pPr>
        <w:widowControl w:val="0"/>
        <w:spacing w:line="360" w:lineRule="auto"/>
        <w:ind w:firstLine="709"/>
        <w:contextualSpacing/>
        <w:rPr>
          <w:b/>
          <w:sz w:val="28"/>
          <w:szCs w:val="28"/>
          <w:lang w:val="en-US"/>
        </w:rPr>
      </w:pPr>
    </w:p>
    <w:p w14:paraId="75938B06" w14:textId="77777777" w:rsidR="00A7082F" w:rsidRPr="00DB45CF" w:rsidRDefault="00A7082F" w:rsidP="00A7082F">
      <w:pPr>
        <w:widowControl w:val="0"/>
        <w:spacing w:line="360" w:lineRule="auto"/>
        <w:contextualSpacing/>
        <w:rPr>
          <w:b/>
          <w:sz w:val="28"/>
          <w:szCs w:val="28"/>
          <w:lang w:val="en-US"/>
        </w:rPr>
      </w:pPr>
    </w:p>
    <w:p w14:paraId="41BEBE20" w14:textId="26D1A87D" w:rsidR="008B0ADF" w:rsidRPr="00DB45CF" w:rsidRDefault="004613B5" w:rsidP="00ED0AAA">
      <w:pPr>
        <w:spacing w:line="360" w:lineRule="auto"/>
        <w:ind w:firstLine="709"/>
        <w:jc w:val="both"/>
        <w:rPr>
          <w:bCs/>
          <w:sz w:val="28"/>
          <w:szCs w:val="28"/>
          <w:lang w:val="en-US"/>
        </w:rPr>
      </w:pPr>
      <w:r w:rsidRPr="00DB45CF">
        <w:rPr>
          <w:b/>
          <w:sz w:val="28"/>
          <w:szCs w:val="28"/>
          <w:lang w:val="en-US"/>
        </w:rPr>
        <w:t>A</w:t>
      </w:r>
      <w:r w:rsidR="0023260B" w:rsidRPr="00DB45CF">
        <w:rPr>
          <w:b/>
          <w:sz w:val="28"/>
          <w:szCs w:val="28"/>
          <w:lang w:val="en-US"/>
        </w:rPr>
        <w:t>bstract.</w:t>
      </w:r>
      <w:r w:rsidR="0023260B" w:rsidRPr="00DB45CF">
        <w:rPr>
          <w:bCs/>
          <w:sz w:val="28"/>
          <w:szCs w:val="28"/>
          <w:lang w:val="en-US"/>
        </w:rPr>
        <w:t xml:space="preserve"> </w:t>
      </w:r>
      <w:r w:rsidR="007520BC" w:rsidRPr="00DB45CF">
        <w:rPr>
          <w:bCs/>
          <w:sz w:val="28"/>
          <w:szCs w:val="28"/>
          <w:lang w:val="en-US"/>
        </w:rPr>
        <w:t>This article examines the history of the origin of images of Florida aborigines in works of European printing of the late 16th and early 17th centuries. The biographies of the Protestant emigrant and book publisher - Theodore de Bry</w:t>
      </w:r>
      <w:r w:rsidR="007520BC" w:rsidRPr="00DB45CF">
        <w:rPr>
          <w:bCs/>
          <w:sz w:val="28"/>
          <w:szCs w:val="28"/>
          <w:lang w:val="en-US"/>
        </w:rPr>
        <w:t xml:space="preserve"> (other </w:t>
      </w:r>
      <w:r w:rsidR="007520BC" w:rsidRPr="00DB45CF">
        <w:rPr>
          <w:bCs/>
          <w:i/>
          <w:iCs/>
          <w:sz w:val="28"/>
          <w:szCs w:val="28"/>
          <w:lang w:val="en-US"/>
        </w:rPr>
        <w:t xml:space="preserve">Dietrich de Bry, Johann Theodor de Bry, </w:t>
      </w:r>
      <w:proofErr w:type="spellStart"/>
      <w:r w:rsidR="007520BC" w:rsidRPr="00DB45CF">
        <w:rPr>
          <w:bCs/>
          <w:i/>
          <w:iCs/>
          <w:sz w:val="28"/>
          <w:szCs w:val="28"/>
          <w:lang w:val="en-US"/>
        </w:rPr>
        <w:t>Theodoor</w:t>
      </w:r>
      <w:proofErr w:type="spellEnd"/>
      <w:r w:rsidR="007520BC" w:rsidRPr="00DB45CF">
        <w:rPr>
          <w:bCs/>
          <w:i/>
          <w:iCs/>
          <w:sz w:val="28"/>
          <w:szCs w:val="28"/>
          <w:lang w:val="en-US"/>
        </w:rPr>
        <w:t> de Bry </w:t>
      </w:r>
      <w:r w:rsidR="007520BC" w:rsidRPr="00DB45CF">
        <w:rPr>
          <w:bCs/>
          <w:i/>
          <w:iCs/>
          <w:sz w:val="28"/>
          <w:szCs w:val="28"/>
        </w:rPr>
        <w:t>и</w:t>
      </w:r>
      <w:r w:rsidR="007520BC" w:rsidRPr="00DB45CF">
        <w:rPr>
          <w:bCs/>
          <w:i/>
          <w:iCs/>
          <w:sz w:val="28"/>
          <w:szCs w:val="28"/>
          <w:lang w:val="en-US"/>
        </w:rPr>
        <w:t xml:space="preserve"> Dirk de Bry</w:t>
      </w:r>
      <w:r w:rsidR="007520BC" w:rsidRPr="00DB45CF">
        <w:rPr>
          <w:bCs/>
          <w:i/>
          <w:iCs/>
          <w:sz w:val="28"/>
          <w:szCs w:val="28"/>
          <w:lang w:val="en-US"/>
        </w:rPr>
        <w:t>)</w:t>
      </w:r>
      <w:r w:rsidR="007520BC" w:rsidRPr="00DB45CF">
        <w:rPr>
          <w:bCs/>
          <w:sz w:val="28"/>
          <w:szCs w:val="28"/>
          <w:lang w:val="en-US"/>
        </w:rPr>
        <w:t xml:space="preserve"> and the French Huguenot emigrant </w:t>
      </w:r>
      <w:r w:rsidR="007520BC" w:rsidRPr="00DB45CF">
        <w:rPr>
          <w:bCs/>
          <w:i/>
          <w:iCs/>
          <w:sz w:val="28"/>
          <w:szCs w:val="28"/>
          <w:lang w:val="en-US"/>
        </w:rPr>
        <w:t>Jacques Le Moyne de Morgues</w:t>
      </w:r>
      <w:r w:rsidR="007520BC" w:rsidRPr="00DB45CF">
        <w:rPr>
          <w:bCs/>
          <w:sz w:val="28"/>
          <w:szCs w:val="28"/>
          <w:lang w:val="en-US"/>
        </w:rPr>
        <w:t xml:space="preserve"> </w:t>
      </w:r>
      <w:r w:rsidR="007520BC" w:rsidRPr="00DB45CF">
        <w:rPr>
          <w:bCs/>
          <w:sz w:val="28"/>
          <w:szCs w:val="28"/>
          <w:lang w:val="en-US"/>
        </w:rPr>
        <w:t xml:space="preserve">are explored. The external conditions, political </w:t>
      </w:r>
      <w:proofErr w:type="gramStart"/>
      <w:r w:rsidR="007520BC" w:rsidRPr="00DB45CF">
        <w:rPr>
          <w:bCs/>
          <w:sz w:val="28"/>
          <w:szCs w:val="28"/>
          <w:lang w:val="en-US"/>
        </w:rPr>
        <w:t>background</w:t>
      </w:r>
      <w:proofErr w:type="gramEnd"/>
      <w:r w:rsidR="007520BC" w:rsidRPr="00DB45CF">
        <w:rPr>
          <w:bCs/>
          <w:sz w:val="28"/>
          <w:szCs w:val="28"/>
          <w:lang w:val="en-US"/>
        </w:rPr>
        <w:t xml:space="preserve"> and internal personal reasons for the creation of images of Florida Indians, as well as the circumstances of their spread in Europe in the 16th century, are carefully studied.</w:t>
      </w:r>
    </w:p>
    <w:p w14:paraId="06F26CD5" w14:textId="77777777" w:rsidR="007520BC" w:rsidRPr="00DB45CF" w:rsidRDefault="007520BC" w:rsidP="00ED0AAA">
      <w:pPr>
        <w:spacing w:line="360" w:lineRule="auto"/>
        <w:ind w:firstLine="709"/>
        <w:jc w:val="both"/>
        <w:rPr>
          <w:bCs/>
          <w:sz w:val="28"/>
          <w:szCs w:val="28"/>
          <w:lang w:val="en-US"/>
        </w:rPr>
      </w:pPr>
      <w:r w:rsidRPr="00DB45CF">
        <w:rPr>
          <w:bCs/>
          <w:sz w:val="28"/>
          <w:szCs w:val="28"/>
          <w:lang w:val="en-US"/>
        </w:rPr>
        <w:t>The reasons for the deep doubts about the authenticity of the images of the Florida aborigines presented to the world back in the 16th century are clearly demonstrated. and are still in use today. The article presents comparisons of images from 16th century engravings. and scientifically based images of Florida Indians created by artists in collaboration with scientists based on archaeological excavations of the 20th and 21st centuries. and is housed in various Florida museums.</w:t>
      </w:r>
    </w:p>
    <w:p w14:paraId="6B937A75" w14:textId="77777777" w:rsidR="007520BC" w:rsidRPr="00DB45CF" w:rsidRDefault="007520BC" w:rsidP="00ED0AAA">
      <w:pPr>
        <w:spacing w:line="360" w:lineRule="auto"/>
        <w:ind w:firstLine="709"/>
        <w:jc w:val="both"/>
        <w:rPr>
          <w:bCs/>
          <w:sz w:val="28"/>
          <w:szCs w:val="28"/>
          <w:lang w:val="en-US"/>
        </w:rPr>
      </w:pPr>
      <w:r w:rsidRPr="00DB45CF">
        <w:rPr>
          <w:bCs/>
          <w:sz w:val="28"/>
          <w:szCs w:val="28"/>
          <w:lang w:val="en-US"/>
        </w:rPr>
        <w:t>The reasons for the deep doubts about the authenticity of the images of the Florida aborigines presented to the world back in the 16th century are clearly demonstrated. and are still in use today. The article presents comparisons of images from 16th century engravings. and scientifically based images of Florida Indians created by artists in collaboration with scientists based on archaeological excavations of the 20th and 21st centuries. and is housed in various Florida museums.</w:t>
      </w:r>
    </w:p>
    <w:p w14:paraId="1B0C1F3C" w14:textId="00C326CA" w:rsidR="00E72FDC" w:rsidRPr="00DB45CF" w:rsidRDefault="00E72FDC" w:rsidP="00ED0AAA">
      <w:pPr>
        <w:spacing w:line="360" w:lineRule="auto"/>
        <w:ind w:firstLine="709"/>
        <w:jc w:val="both"/>
        <w:rPr>
          <w:bCs/>
          <w:sz w:val="28"/>
          <w:szCs w:val="28"/>
          <w:lang w:val="en-US"/>
        </w:rPr>
      </w:pPr>
      <w:r w:rsidRPr="00DB45CF">
        <w:rPr>
          <w:b/>
          <w:sz w:val="28"/>
          <w:szCs w:val="28"/>
          <w:lang w:val="en-US"/>
        </w:rPr>
        <w:t xml:space="preserve">Keywords: </w:t>
      </w:r>
      <w:r w:rsidRPr="00DB45CF">
        <w:rPr>
          <w:bCs/>
          <w:sz w:val="28"/>
          <w:szCs w:val="28"/>
          <w:highlight w:val="yellow"/>
          <w:lang w:val="en-US"/>
        </w:rPr>
        <w:t>De Bry, Moyne, Calusa, Timucua, Tomas Morris, images of</w:t>
      </w:r>
      <w:r w:rsidRPr="00DB45CF">
        <w:rPr>
          <w:b/>
          <w:bCs/>
          <w:sz w:val="28"/>
          <w:szCs w:val="28"/>
          <w:highlight w:val="yellow"/>
          <w:lang w:val="en-US"/>
        </w:rPr>
        <w:t> </w:t>
      </w:r>
      <w:r w:rsidRPr="00DB45CF">
        <w:rPr>
          <w:bCs/>
          <w:sz w:val="28"/>
          <w:szCs w:val="28"/>
          <w:highlight w:val="yellow"/>
          <w:lang w:val="en-US"/>
        </w:rPr>
        <w:t>aborigines, Florida Indians, lost tribes</w:t>
      </w:r>
      <w:r w:rsidR="00D54E2D" w:rsidRPr="00DB45CF">
        <w:rPr>
          <w:bCs/>
          <w:sz w:val="28"/>
          <w:szCs w:val="28"/>
          <w:lang w:val="en-US"/>
        </w:rPr>
        <w:t xml:space="preserve">, </w:t>
      </w:r>
      <w:r w:rsidR="00D54E2D" w:rsidRPr="00DB45CF">
        <w:rPr>
          <w:i/>
          <w:iCs/>
          <w:sz w:val="28"/>
          <w:szCs w:val="28"/>
          <w:lang w:val="en-US"/>
        </w:rPr>
        <w:t xml:space="preserve">Théodore de Bry, Dietrich de Bry, Johann Theodor de Bry, </w:t>
      </w:r>
      <w:proofErr w:type="spellStart"/>
      <w:r w:rsidR="00D54E2D" w:rsidRPr="00DB45CF">
        <w:rPr>
          <w:i/>
          <w:iCs/>
          <w:sz w:val="28"/>
          <w:szCs w:val="28"/>
          <w:lang w:val="en-US"/>
        </w:rPr>
        <w:t>Theodoor</w:t>
      </w:r>
      <w:proofErr w:type="spellEnd"/>
      <w:r w:rsidR="00D54E2D" w:rsidRPr="00DB45CF">
        <w:rPr>
          <w:i/>
          <w:iCs/>
          <w:sz w:val="28"/>
          <w:szCs w:val="28"/>
          <w:lang w:val="en-US"/>
        </w:rPr>
        <w:t> de Bry </w:t>
      </w:r>
      <w:r w:rsidR="00D54E2D" w:rsidRPr="00DB45CF">
        <w:rPr>
          <w:i/>
          <w:iCs/>
          <w:sz w:val="28"/>
          <w:szCs w:val="28"/>
        </w:rPr>
        <w:t>и</w:t>
      </w:r>
      <w:r w:rsidR="00D54E2D" w:rsidRPr="00DB45CF">
        <w:rPr>
          <w:i/>
          <w:iCs/>
          <w:sz w:val="28"/>
          <w:szCs w:val="28"/>
          <w:lang w:val="en-US"/>
        </w:rPr>
        <w:t xml:space="preserve"> Dirk de Bry</w:t>
      </w:r>
      <w:r w:rsidR="00D54E2D" w:rsidRPr="00DB45CF">
        <w:rPr>
          <w:i/>
          <w:iCs/>
          <w:sz w:val="28"/>
          <w:szCs w:val="28"/>
          <w:lang w:val="en-US"/>
        </w:rPr>
        <w:t xml:space="preserve">, </w:t>
      </w:r>
      <w:r w:rsidR="00D54E2D" w:rsidRPr="00DB45CF">
        <w:rPr>
          <w:b/>
          <w:bCs/>
          <w:sz w:val="28"/>
          <w:szCs w:val="28"/>
          <w:lang w:val="en-US"/>
        </w:rPr>
        <w:t>Teodor Morris</w:t>
      </w:r>
      <w:r w:rsidR="00D54E2D" w:rsidRPr="00DB45CF">
        <w:rPr>
          <w:b/>
          <w:bCs/>
          <w:sz w:val="28"/>
          <w:szCs w:val="28"/>
          <w:lang w:val="en-US"/>
        </w:rPr>
        <w:t xml:space="preserve">, </w:t>
      </w:r>
      <w:r w:rsidR="00D54E2D" w:rsidRPr="00DB45CF">
        <w:rPr>
          <w:b/>
          <w:bCs/>
          <w:sz w:val="28"/>
          <w:szCs w:val="28"/>
          <w:lang w:val="en-US"/>
        </w:rPr>
        <w:t>M</w:t>
      </w:r>
      <w:r w:rsidR="00D54E2D" w:rsidRPr="00DB45CF">
        <w:rPr>
          <w:b/>
          <w:bCs/>
          <w:sz w:val="28"/>
          <w:szCs w:val="28"/>
          <w:lang w:val="en-US"/>
        </w:rPr>
        <w:t xml:space="preserve">erald </w:t>
      </w:r>
      <w:r w:rsidR="00D54E2D" w:rsidRPr="00DB45CF">
        <w:rPr>
          <w:b/>
          <w:bCs/>
          <w:sz w:val="28"/>
          <w:szCs w:val="28"/>
          <w:lang w:val="en-US"/>
        </w:rPr>
        <w:t>Clark</w:t>
      </w:r>
      <w:r w:rsidR="00D54E2D" w:rsidRPr="00DB45CF">
        <w:rPr>
          <w:b/>
          <w:bCs/>
          <w:sz w:val="28"/>
          <w:szCs w:val="28"/>
          <w:lang w:val="en-US"/>
        </w:rPr>
        <w:t xml:space="preserve">, </w:t>
      </w:r>
      <w:r w:rsidR="00D54E2D" w:rsidRPr="00DB45CF">
        <w:rPr>
          <w:b/>
          <w:bCs/>
          <w:sz w:val="28"/>
          <w:szCs w:val="28"/>
          <w:lang w:val="en-US"/>
        </w:rPr>
        <w:t>W. Marquardt</w:t>
      </w:r>
      <w:r w:rsidR="00D54E2D" w:rsidRPr="00DB45CF">
        <w:rPr>
          <w:b/>
          <w:bCs/>
          <w:sz w:val="28"/>
          <w:szCs w:val="28"/>
          <w:lang w:val="en-US"/>
        </w:rPr>
        <w:t xml:space="preserve">, </w:t>
      </w:r>
      <w:r w:rsidR="00D54E2D" w:rsidRPr="00DB45CF">
        <w:rPr>
          <w:sz w:val="28"/>
          <w:szCs w:val="28"/>
          <w:lang w:val="en-US"/>
        </w:rPr>
        <w:t>J.</w:t>
      </w:r>
      <w:r w:rsidR="00D54E2D" w:rsidRPr="00DB45CF">
        <w:rPr>
          <w:sz w:val="28"/>
          <w:szCs w:val="28"/>
          <w:lang w:val="en-US"/>
        </w:rPr>
        <w:t xml:space="preserve"> </w:t>
      </w:r>
      <w:r w:rsidR="00D54E2D" w:rsidRPr="00DB45CF">
        <w:rPr>
          <w:sz w:val="28"/>
          <w:szCs w:val="28"/>
          <w:lang w:val="en-US"/>
        </w:rPr>
        <w:t xml:space="preserve">Worth, </w:t>
      </w:r>
      <w:r w:rsidR="00D54E2D" w:rsidRPr="00DB45CF">
        <w:rPr>
          <w:sz w:val="28"/>
          <w:szCs w:val="28"/>
          <w:lang w:val="en-US"/>
        </w:rPr>
        <w:t xml:space="preserve">black legend, </w:t>
      </w:r>
      <w:r w:rsidR="00CA5EED" w:rsidRPr="00DB45CF">
        <w:rPr>
          <w:sz w:val="28"/>
          <w:szCs w:val="28"/>
          <w:lang w:val="en-US"/>
        </w:rPr>
        <w:t>Indian images, images of aborigines, image of local residents, New World, Florida, Spanish Florida, French Florida, disappeared Indian tribes, disappeared peoples, New World, Black Legend</w:t>
      </w:r>
      <w:r w:rsidR="00CA5EED" w:rsidRPr="00DB45CF">
        <w:rPr>
          <w:sz w:val="28"/>
          <w:szCs w:val="28"/>
          <w:lang w:val="en-US"/>
        </w:rPr>
        <w:t xml:space="preserve">, </w:t>
      </w:r>
      <w:r w:rsidR="00CA5EED" w:rsidRPr="00DB45CF">
        <w:rPr>
          <w:sz w:val="28"/>
          <w:szCs w:val="28"/>
          <w:lang w:val="en-US"/>
        </w:rPr>
        <w:t xml:space="preserve">incorrect images of </w:t>
      </w:r>
      <w:r w:rsidR="00CA5EED" w:rsidRPr="00DB45CF">
        <w:rPr>
          <w:sz w:val="28"/>
          <w:szCs w:val="28"/>
          <w:lang w:val="en-US"/>
        </w:rPr>
        <w:t>aborigenes</w:t>
      </w:r>
      <w:r w:rsidR="00CA5EED" w:rsidRPr="00DB45CF">
        <w:rPr>
          <w:sz w:val="28"/>
          <w:szCs w:val="28"/>
          <w:lang w:val="en-US"/>
        </w:rPr>
        <w:t>, deception in the depiction of New World aborigines, real images of aborigines</w:t>
      </w:r>
      <w:r w:rsidR="00077D70" w:rsidRPr="00DB45CF">
        <w:rPr>
          <w:sz w:val="28"/>
          <w:szCs w:val="28"/>
          <w:lang w:val="en-US"/>
        </w:rPr>
        <w:t xml:space="preserve">, real images of </w:t>
      </w:r>
      <w:r w:rsidR="00077D70" w:rsidRPr="00DB45CF">
        <w:rPr>
          <w:sz w:val="28"/>
          <w:szCs w:val="28"/>
          <w:lang w:val="en-US"/>
        </w:rPr>
        <w:t>natives</w:t>
      </w:r>
      <w:r w:rsidR="00077D70" w:rsidRPr="00DB45CF">
        <w:rPr>
          <w:sz w:val="28"/>
          <w:szCs w:val="28"/>
          <w:lang w:val="en-US"/>
        </w:rPr>
        <w:t xml:space="preserve"> </w:t>
      </w:r>
    </w:p>
    <w:p w14:paraId="46B4153E" w14:textId="2F314CF0" w:rsidR="004613B5" w:rsidRPr="00DB45CF" w:rsidRDefault="004613B5" w:rsidP="00ED0AAA">
      <w:pPr>
        <w:spacing w:line="360" w:lineRule="auto"/>
        <w:ind w:firstLine="709"/>
        <w:jc w:val="both"/>
        <w:rPr>
          <w:bCs/>
          <w:sz w:val="28"/>
          <w:szCs w:val="28"/>
          <w:lang w:val="en-US"/>
        </w:rPr>
      </w:pPr>
    </w:p>
    <w:p w14:paraId="2C75888B" w14:textId="60E87F7D" w:rsidR="0023260B" w:rsidRPr="00DB45CF" w:rsidRDefault="007154DB" w:rsidP="00695CB7">
      <w:pPr>
        <w:pStyle w:val="a9"/>
        <w:spacing w:line="360" w:lineRule="auto"/>
        <w:ind w:left="0" w:firstLine="709"/>
        <w:jc w:val="center"/>
        <w:rPr>
          <w:sz w:val="28"/>
          <w:szCs w:val="28"/>
          <w:lang w:val="en-US"/>
        </w:rPr>
      </w:pPr>
      <w:r w:rsidRPr="00DB45CF">
        <w:rPr>
          <w:sz w:val="28"/>
          <w:szCs w:val="28"/>
          <w:lang w:val="en-US"/>
        </w:rPr>
        <w:t>* * *</w:t>
      </w:r>
    </w:p>
    <w:p w14:paraId="526FD95E" w14:textId="77777777" w:rsidR="00652D6F" w:rsidRPr="00DB45CF" w:rsidRDefault="00652D6F" w:rsidP="00ED0AAA">
      <w:pPr>
        <w:pStyle w:val="a9"/>
        <w:spacing w:line="360" w:lineRule="auto"/>
        <w:ind w:left="0" w:firstLine="709"/>
        <w:jc w:val="both"/>
        <w:rPr>
          <w:rFonts w:asciiTheme="minorHAnsi" w:hAnsiTheme="minorHAnsi" w:cstheme="minorBidi"/>
          <w:b/>
          <w:sz w:val="28"/>
          <w:szCs w:val="28"/>
          <w:lang w:val="en-US"/>
        </w:rPr>
      </w:pPr>
    </w:p>
    <w:p w14:paraId="26E1D0BA" w14:textId="348C172F" w:rsidR="0000158C" w:rsidRPr="00DB45CF" w:rsidRDefault="0023260B" w:rsidP="00ED0AAA">
      <w:pPr>
        <w:pStyle w:val="a9"/>
        <w:numPr>
          <w:ilvl w:val="0"/>
          <w:numId w:val="1"/>
        </w:numPr>
        <w:spacing w:line="360" w:lineRule="auto"/>
        <w:ind w:left="0" w:firstLine="709"/>
        <w:jc w:val="both"/>
        <w:rPr>
          <w:b/>
          <w:sz w:val="28"/>
          <w:szCs w:val="28"/>
          <w:lang w:val="en-US"/>
        </w:rPr>
      </w:pPr>
      <w:r w:rsidRPr="00DB45CF">
        <w:rPr>
          <w:b/>
          <w:sz w:val="28"/>
          <w:szCs w:val="28"/>
          <w:lang w:val="en-US"/>
        </w:rPr>
        <w:t xml:space="preserve">The </w:t>
      </w:r>
      <w:r w:rsidR="00A5134D" w:rsidRPr="00DB45CF">
        <w:rPr>
          <w:b/>
          <w:sz w:val="28"/>
          <w:szCs w:val="28"/>
          <w:lang w:val="en-US"/>
        </w:rPr>
        <w:t>images</w:t>
      </w:r>
      <w:r w:rsidRPr="00DB45CF">
        <w:rPr>
          <w:b/>
          <w:sz w:val="28"/>
          <w:szCs w:val="28"/>
          <w:lang w:val="en-US"/>
        </w:rPr>
        <w:t xml:space="preserve"> of the </w:t>
      </w:r>
      <w:r w:rsidR="00077D70" w:rsidRPr="00DB45CF">
        <w:rPr>
          <w:b/>
          <w:sz w:val="28"/>
          <w:szCs w:val="28"/>
          <w:lang w:val="en-US"/>
        </w:rPr>
        <w:t>aborigenes</w:t>
      </w:r>
      <w:r w:rsidRPr="00DB45CF">
        <w:rPr>
          <w:b/>
          <w:sz w:val="28"/>
          <w:szCs w:val="28"/>
          <w:lang w:val="en-US"/>
        </w:rPr>
        <w:t xml:space="preserve"> </w:t>
      </w:r>
      <w:r w:rsidR="0000158C" w:rsidRPr="00DB45CF">
        <w:rPr>
          <w:b/>
          <w:sz w:val="28"/>
          <w:szCs w:val="28"/>
          <w:lang w:val="en-US"/>
        </w:rPr>
        <w:t xml:space="preserve">of Florida and </w:t>
      </w:r>
      <w:r w:rsidR="00553FF8" w:rsidRPr="00DB45CF">
        <w:rPr>
          <w:b/>
          <w:sz w:val="28"/>
          <w:szCs w:val="28"/>
          <w:lang w:val="en-US"/>
        </w:rPr>
        <w:t xml:space="preserve">images of </w:t>
      </w:r>
      <w:r w:rsidR="0000158C" w:rsidRPr="00DB45CF">
        <w:rPr>
          <w:b/>
          <w:sz w:val="28"/>
          <w:szCs w:val="28"/>
          <w:lang w:val="en-US"/>
        </w:rPr>
        <w:t xml:space="preserve">Spaniards </w:t>
      </w:r>
      <w:r w:rsidRPr="00DB45CF">
        <w:rPr>
          <w:b/>
          <w:sz w:val="28"/>
          <w:szCs w:val="28"/>
          <w:lang w:val="en-US"/>
        </w:rPr>
        <w:t>from the XVI century to the present day. Who is the author of the images</w:t>
      </w:r>
      <w:r w:rsidR="00077D70" w:rsidRPr="00DB45CF">
        <w:rPr>
          <w:b/>
          <w:sz w:val="28"/>
          <w:szCs w:val="28"/>
          <w:lang w:val="en-US"/>
        </w:rPr>
        <w:t>?</w:t>
      </w:r>
      <w:r w:rsidRPr="00DB45CF">
        <w:rPr>
          <w:b/>
          <w:sz w:val="28"/>
          <w:szCs w:val="28"/>
          <w:lang w:val="en-US"/>
        </w:rPr>
        <w:t xml:space="preserve"> </w:t>
      </w:r>
      <w:r w:rsidR="00077D70" w:rsidRPr="00DB45CF">
        <w:rPr>
          <w:b/>
          <w:sz w:val="28"/>
          <w:szCs w:val="28"/>
          <w:lang w:val="en-US"/>
        </w:rPr>
        <w:t>W</w:t>
      </w:r>
      <w:r w:rsidRPr="00DB45CF">
        <w:rPr>
          <w:b/>
          <w:sz w:val="28"/>
          <w:szCs w:val="28"/>
          <w:lang w:val="en-US"/>
        </w:rPr>
        <w:t xml:space="preserve">hy did </w:t>
      </w:r>
      <w:r w:rsidR="00A5134D" w:rsidRPr="00DB45CF">
        <w:rPr>
          <w:b/>
          <w:sz w:val="28"/>
          <w:szCs w:val="28"/>
          <w:lang w:val="en-US"/>
        </w:rPr>
        <w:t>these images</w:t>
      </w:r>
      <w:r w:rsidRPr="00DB45CF">
        <w:rPr>
          <w:b/>
          <w:sz w:val="28"/>
          <w:szCs w:val="28"/>
          <w:lang w:val="en-US"/>
        </w:rPr>
        <w:t xml:space="preserve"> </w:t>
      </w:r>
      <w:r w:rsidR="0000158C" w:rsidRPr="00DB45CF">
        <w:rPr>
          <w:b/>
          <w:sz w:val="28"/>
          <w:szCs w:val="28"/>
          <w:lang w:val="en-US"/>
        </w:rPr>
        <w:t>appear in Europe</w:t>
      </w:r>
      <w:r w:rsidR="00D5321D" w:rsidRPr="00DB45CF">
        <w:rPr>
          <w:b/>
          <w:sz w:val="28"/>
          <w:szCs w:val="28"/>
          <w:lang w:val="en-US"/>
        </w:rPr>
        <w:t xml:space="preserve"> </w:t>
      </w:r>
      <w:r w:rsidR="00337B53" w:rsidRPr="00DB45CF">
        <w:rPr>
          <w:b/>
          <w:sz w:val="28"/>
          <w:szCs w:val="28"/>
          <w:lang w:val="en-US"/>
        </w:rPr>
        <w:t>for</w:t>
      </w:r>
      <w:r w:rsidR="00D5321D" w:rsidRPr="00DB45CF">
        <w:rPr>
          <w:b/>
          <w:sz w:val="28"/>
          <w:szCs w:val="28"/>
          <w:lang w:val="en-US"/>
        </w:rPr>
        <w:t xml:space="preserve"> XVI</w:t>
      </w:r>
      <w:r w:rsidR="00077D70" w:rsidRPr="00DB45CF">
        <w:rPr>
          <w:b/>
          <w:sz w:val="28"/>
          <w:szCs w:val="28"/>
          <w:lang w:val="en-US"/>
        </w:rPr>
        <w:t>-XVII</w:t>
      </w:r>
      <w:r w:rsidR="00D5321D" w:rsidRPr="00DB45CF">
        <w:rPr>
          <w:b/>
          <w:sz w:val="28"/>
          <w:szCs w:val="28"/>
          <w:lang w:val="en-US"/>
        </w:rPr>
        <w:t xml:space="preserve"> centur</w:t>
      </w:r>
      <w:r w:rsidR="00077D70" w:rsidRPr="00DB45CF">
        <w:rPr>
          <w:b/>
          <w:sz w:val="28"/>
          <w:szCs w:val="28"/>
          <w:lang w:val="en-US"/>
        </w:rPr>
        <w:t>ies</w:t>
      </w:r>
      <w:r w:rsidR="0000158C" w:rsidRPr="00DB45CF">
        <w:rPr>
          <w:b/>
          <w:sz w:val="28"/>
          <w:szCs w:val="28"/>
          <w:lang w:val="en-US"/>
        </w:rPr>
        <w:t>?</w:t>
      </w:r>
    </w:p>
    <w:p w14:paraId="4B8D1054" w14:textId="77777777" w:rsidR="00E935CE" w:rsidRDefault="00E935CE" w:rsidP="00ED0AAA">
      <w:pPr>
        <w:pStyle w:val="a9"/>
        <w:spacing w:line="360" w:lineRule="auto"/>
        <w:ind w:left="0" w:firstLine="709"/>
        <w:jc w:val="both"/>
        <w:rPr>
          <w:bCs/>
          <w:sz w:val="28"/>
          <w:szCs w:val="28"/>
          <w:lang w:val="en-US"/>
        </w:rPr>
      </w:pPr>
    </w:p>
    <w:p w14:paraId="6FB5DFB4" w14:textId="3DCF1532" w:rsidR="00E935CE" w:rsidRPr="00CB3B18" w:rsidRDefault="00E935CE" w:rsidP="00ED0AAA">
      <w:pPr>
        <w:pStyle w:val="a9"/>
        <w:spacing w:line="360" w:lineRule="auto"/>
        <w:ind w:left="0" w:firstLine="709"/>
        <w:jc w:val="both"/>
        <w:rPr>
          <w:bCs/>
          <w:sz w:val="28"/>
          <w:szCs w:val="28"/>
          <w:lang w:val="en-US"/>
        </w:rPr>
      </w:pPr>
      <w:r w:rsidRPr="00E935CE">
        <w:rPr>
          <w:bCs/>
          <w:sz w:val="28"/>
          <w:szCs w:val="28"/>
          <w:lang w:val="en-US"/>
        </w:rPr>
        <w:t xml:space="preserve">If we recall the images of the aborigines of the New World in textbooks on World History, we will find images of ruthless aborigines-cannibals of the New World and images of Spaniards as cruel, heartless, </w:t>
      </w:r>
      <w:proofErr w:type="gramStart"/>
      <w:r w:rsidRPr="00E935CE">
        <w:rPr>
          <w:bCs/>
          <w:sz w:val="28"/>
          <w:szCs w:val="28"/>
          <w:lang w:val="en-US"/>
        </w:rPr>
        <w:t>bloody</w:t>
      </w:r>
      <w:proofErr w:type="gramEnd"/>
      <w:r w:rsidRPr="00E935CE">
        <w:rPr>
          <w:bCs/>
          <w:sz w:val="28"/>
          <w:szCs w:val="28"/>
          <w:lang w:val="en-US"/>
        </w:rPr>
        <w:t xml:space="preserve"> and ruthless murderers. These images have taken root in the minds of Europeans thanks to the denigration of the "Spanish nation" through the spread of the "Black Legend" in Europe for 400 years. A huge role in the dissemination of far from reality and negative images of the aborigines of the New World and Spaniards was played by the publisher Theodore de Brie, a Protestant emigrant, </w:t>
      </w:r>
      <w:proofErr w:type="gramStart"/>
      <w:r w:rsidRPr="00E935CE">
        <w:rPr>
          <w:bCs/>
          <w:sz w:val="28"/>
          <w:szCs w:val="28"/>
          <w:lang w:val="en-US"/>
        </w:rPr>
        <w:t>engraver</w:t>
      </w:r>
      <w:proofErr w:type="gramEnd"/>
      <w:r w:rsidRPr="00E935CE">
        <w:rPr>
          <w:bCs/>
          <w:sz w:val="28"/>
          <w:szCs w:val="28"/>
          <w:lang w:val="en-US"/>
        </w:rPr>
        <w:t xml:space="preserve"> and printer from Liege, who published his famous engravings, which are still used as allegedly real images of the aborigines of the New World, given by eyewitnesses of the events of the XVI century. Images of Florida aborigines and Spaniards in the New World were created and published by the publisher Theodor de Bry (1528-1598), and after his death by his sons - Johann Israel de Bry (1565-1609)) in a collection of 25 books published from 1590 to 1934 [1], dedicated to the travels of almost 50 famous researchers of the early modern period [2; 3].</w:t>
      </w:r>
    </w:p>
    <w:p w14:paraId="4048506B" w14:textId="77777777" w:rsidR="00E935CE" w:rsidRPr="00CB3B18" w:rsidRDefault="00E935CE" w:rsidP="00ED0AAA">
      <w:pPr>
        <w:pStyle w:val="a9"/>
        <w:spacing w:line="360" w:lineRule="auto"/>
        <w:ind w:left="0" w:firstLine="709"/>
        <w:jc w:val="both"/>
        <w:rPr>
          <w:bCs/>
          <w:sz w:val="28"/>
          <w:szCs w:val="28"/>
          <w:lang w:val="en-US"/>
        </w:rPr>
      </w:pPr>
    </w:p>
    <w:p w14:paraId="0BC01F04" w14:textId="0E94AE47" w:rsidR="00CB3B18" w:rsidRPr="00CB3B18" w:rsidRDefault="00CB3B18" w:rsidP="00ED0AAA">
      <w:pPr>
        <w:pStyle w:val="a9"/>
        <w:numPr>
          <w:ilvl w:val="1"/>
          <w:numId w:val="1"/>
        </w:numPr>
        <w:spacing w:line="360" w:lineRule="auto"/>
        <w:jc w:val="both"/>
        <w:rPr>
          <w:b/>
          <w:i/>
          <w:iCs/>
          <w:sz w:val="28"/>
          <w:szCs w:val="28"/>
          <w:lang w:val="en-US"/>
        </w:rPr>
      </w:pPr>
      <w:r w:rsidRPr="00CB3B18">
        <w:rPr>
          <w:b/>
          <w:i/>
          <w:iCs/>
          <w:sz w:val="28"/>
          <w:szCs w:val="28"/>
          <w:lang w:val="en-US"/>
        </w:rPr>
        <w:t xml:space="preserve">External circumstances of life, political </w:t>
      </w:r>
      <w:proofErr w:type="gramStart"/>
      <w:r w:rsidRPr="00CB3B18">
        <w:rPr>
          <w:b/>
          <w:i/>
          <w:iCs/>
          <w:sz w:val="28"/>
          <w:szCs w:val="28"/>
          <w:lang w:val="en-US"/>
        </w:rPr>
        <w:t>background</w:t>
      </w:r>
      <w:proofErr w:type="gramEnd"/>
      <w:r w:rsidRPr="00CB3B18">
        <w:rPr>
          <w:b/>
          <w:i/>
          <w:iCs/>
          <w:sz w:val="28"/>
          <w:szCs w:val="28"/>
          <w:lang w:val="en-US"/>
        </w:rPr>
        <w:t xml:space="preserve"> and internal reasons of a personal nature, under the condition of which Johan Theodor de Brie created images of the aborigines of Florida, Brazil and other parts of the New World at the end of the XVI century.</w:t>
      </w:r>
    </w:p>
    <w:p w14:paraId="4ECC4C37" w14:textId="77777777" w:rsidR="00CB3B18" w:rsidRPr="00CB3B18" w:rsidRDefault="00CB3B18" w:rsidP="00ED0AAA">
      <w:pPr>
        <w:pStyle w:val="a9"/>
        <w:spacing w:line="360" w:lineRule="auto"/>
        <w:ind w:left="927"/>
        <w:jc w:val="both"/>
        <w:rPr>
          <w:b/>
          <w:i/>
          <w:iCs/>
          <w:sz w:val="28"/>
          <w:szCs w:val="28"/>
          <w:lang w:val="en-US"/>
        </w:rPr>
      </w:pPr>
    </w:p>
    <w:p w14:paraId="1E76430B" w14:textId="77777777" w:rsidR="00CB3B18" w:rsidRPr="00CB3B18" w:rsidRDefault="00CB3B18" w:rsidP="00ED0AAA">
      <w:pPr>
        <w:spacing w:line="360" w:lineRule="auto"/>
        <w:ind w:firstLine="709"/>
        <w:jc w:val="both"/>
        <w:rPr>
          <w:bCs/>
          <w:sz w:val="28"/>
          <w:szCs w:val="28"/>
          <w:lang w:val="en-US"/>
        </w:rPr>
      </w:pPr>
      <w:proofErr w:type="gramStart"/>
      <w:r w:rsidRPr="00CB3B18">
        <w:rPr>
          <w:bCs/>
          <w:sz w:val="28"/>
          <w:szCs w:val="28"/>
          <w:lang w:val="en-US"/>
        </w:rPr>
        <w:t>In order to</w:t>
      </w:r>
      <w:proofErr w:type="gramEnd"/>
      <w:r w:rsidRPr="00CB3B18">
        <w:rPr>
          <w:bCs/>
          <w:sz w:val="28"/>
          <w:szCs w:val="28"/>
          <w:lang w:val="en-US"/>
        </w:rPr>
        <w:t xml:space="preserve"> understand why it was Theodore de Brie who created such incorrect and terrifying images of local Americans and Spaniards, you need to look at who this man was. Theodore de Brie was born in 1528 in Liege in the valley of the Meuse River, which is now in the east of modern Belgium, near the borders with the Netherlands in the north and with Germany in the northeast, and at that time belonged to the Southern Spanish Netherlands. Liege was in the XVI century a city in the episcopal principality of Liege and had the status of a city-state in the Holy Roman Empire. Theodore De Brie grew up in a family of hereditary jewelers and masters of engraving. He also became an engraver, </w:t>
      </w:r>
      <w:proofErr w:type="gramStart"/>
      <w:r w:rsidRPr="00CB3B18">
        <w:rPr>
          <w:bCs/>
          <w:sz w:val="28"/>
          <w:szCs w:val="28"/>
          <w:lang w:val="en-US"/>
        </w:rPr>
        <w:t>editor</w:t>
      </w:r>
      <w:proofErr w:type="gramEnd"/>
      <w:r w:rsidRPr="00CB3B18">
        <w:rPr>
          <w:bCs/>
          <w:sz w:val="28"/>
          <w:szCs w:val="28"/>
          <w:lang w:val="en-US"/>
        </w:rPr>
        <w:t xml:space="preserve"> and book publisher.</w:t>
      </w:r>
    </w:p>
    <w:p w14:paraId="4C1E529D" w14:textId="77777777" w:rsidR="00CB3B18" w:rsidRPr="00CB3B18" w:rsidRDefault="00CB3B18" w:rsidP="00ED0AAA">
      <w:pPr>
        <w:spacing w:line="360" w:lineRule="auto"/>
        <w:ind w:firstLine="709"/>
        <w:jc w:val="both"/>
        <w:rPr>
          <w:bCs/>
          <w:sz w:val="28"/>
          <w:szCs w:val="28"/>
          <w:lang w:val="en-US"/>
        </w:rPr>
      </w:pPr>
    </w:p>
    <w:p w14:paraId="209E65DA" w14:textId="6ABADC5F" w:rsidR="00A5134D" w:rsidRPr="00CB3B18" w:rsidRDefault="00DA20FE" w:rsidP="00BF6EDF">
      <w:pPr>
        <w:spacing w:line="360" w:lineRule="auto"/>
        <w:ind w:firstLine="709"/>
        <w:jc w:val="both"/>
        <w:rPr>
          <w:b/>
          <w:i/>
          <w:iCs/>
          <w:sz w:val="28"/>
          <w:szCs w:val="28"/>
          <w:lang w:val="en-US"/>
        </w:rPr>
      </w:pPr>
      <w:r w:rsidRPr="00CB3B18">
        <w:rPr>
          <w:b/>
          <w:i/>
          <w:iCs/>
          <w:sz w:val="28"/>
          <w:szCs w:val="28"/>
          <w:lang w:val="en-US"/>
        </w:rPr>
        <w:t>1.2.</w:t>
      </w:r>
      <w:r w:rsidR="005F4597" w:rsidRPr="00CB3B18">
        <w:rPr>
          <w:b/>
          <w:i/>
          <w:iCs/>
          <w:sz w:val="28"/>
          <w:szCs w:val="28"/>
          <w:lang w:val="en-US"/>
        </w:rPr>
        <w:t xml:space="preserve"> </w:t>
      </w:r>
      <w:r w:rsidR="00C06481" w:rsidRPr="00CB3B18">
        <w:rPr>
          <w:b/>
          <w:i/>
          <w:iCs/>
          <w:sz w:val="28"/>
          <w:szCs w:val="28"/>
          <w:lang w:val="en-US"/>
        </w:rPr>
        <w:t>The general situation in Europe, which has affected the life and work of</w:t>
      </w:r>
      <w:r w:rsidR="00BF6EDF">
        <w:rPr>
          <w:b/>
          <w:i/>
          <w:iCs/>
          <w:sz w:val="28"/>
          <w:szCs w:val="28"/>
          <w:lang w:val="en-US"/>
        </w:rPr>
        <w:t xml:space="preserve"> </w:t>
      </w:r>
      <w:r w:rsidR="00C06481" w:rsidRPr="00CB3B18">
        <w:rPr>
          <w:b/>
          <w:i/>
          <w:iCs/>
          <w:sz w:val="28"/>
          <w:szCs w:val="28"/>
          <w:lang w:val="en-US"/>
        </w:rPr>
        <w:t>Theodore</w:t>
      </w:r>
      <w:r w:rsidR="00C06481" w:rsidRPr="00CB3B18">
        <w:rPr>
          <w:b/>
          <w:i/>
          <w:iCs/>
          <w:sz w:val="28"/>
          <w:szCs w:val="28"/>
          <w:lang w:val="en-US"/>
        </w:rPr>
        <w:t xml:space="preserve"> </w:t>
      </w:r>
      <w:r w:rsidRPr="00CB3B18">
        <w:rPr>
          <w:b/>
          <w:i/>
          <w:iCs/>
          <w:sz w:val="28"/>
          <w:szCs w:val="28"/>
          <w:lang w:val="en-US"/>
        </w:rPr>
        <w:t>De Bry</w:t>
      </w:r>
      <w:r w:rsidR="001550F1" w:rsidRPr="00CB3B18">
        <w:rPr>
          <w:b/>
          <w:i/>
          <w:iCs/>
          <w:sz w:val="28"/>
          <w:szCs w:val="28"/>
          <w:lang w:val="en-US"/>
        </w:rPr>
        <w:t>.</w:t>
      </w:r>
    </w:p>
    <w:p w14:paraId="3392F2D0" w14:textId="77777777" w:rsidR="00CB3B18" w:rsidRPr="00CB3B18" w:rsidRDefault="00CB3B18" w:rsidP="00ED0AAA">
      <w:pPr>
        <w:spacing w:line="360" w:lineRule="auto"/>
        <w:jc w:val="both"/>
        <w:rPr>
          <w:b/>
          <w:i/>
          <w:iCs/>
          <w:sz w:val="28"/>
          <w:szCs w:val="28"/>
          <w:lang w:val="en-US"/>
        </w:rPr>
      </w:pPr>
    </w:p>
    <w:p w14:paraId="28C1E6BA" w14:textId="77777777" w:rsidR="00CB3B18" w:rsidRPr="00CB3B18" w:rsidRDefault="00CB3B18" w:rsidP="00ED0AAA">
      <w:pPr>
        <w:spacing w:line="360" w:lineRule="auto"/>
        <w:ind w:firstLine="709"/>
        <w:jc w:val="both"/>
        <w:rPr>
          <w:bCs/>
          <w:sz w:val="28"/>
          <w:szCs w:val="28"/>
          <w:lang w:val="en-US"/>
        </w:rPr>
      </w:pPr>
      <w:r w:rsidRPr="00CB3B18">
        <w:rPr>
          <w:bCs/>
          <w:sz w:val="28"/>
          <w:szCs w:val="28"/>
          <w:lang w:val="en-US"/>
        </w:rPr>
        <w:t xml:space="preserve">At the beginning of the XVI century, Protestantism penetrated the minds of people in Europe. In 1560, William I of Orange (Dutch: Willem van </w:t>
      </w:r>
      <w:proofErr w:type="spellStart"/>
      <w:r w:rsidRPr="00CB3B18">
        <w:rPr>
          <w:bCs/>
          <w:sz w:val="28"/>
          <w:szCs w:val="28"/>
          <w:lang w:val="en-US"/>
        </w:rPr>
        <w:t>Oranje</w:t>
      </w:r>
      <w:proofErr w:type="spellEnd"/>
      <w:r w:rsidRPr="00CB3B18">
        <w:rPr>
          <w:bCs/>
          <w:sz w:val="28"/>
          <w:szCs w:val="28"/>
          <w:lang w:val="en-US"/>
        </w:rPr>
        <w:t xml:space="preserve">; Willem de </w:t>
      </w:r>
      <w:proofErr w:type="spellStart"/>
      <w:r w:rsidRPr="00CB3B18">
        <w:rPr>
          <w:bCs/>
          <w:sz w:val="28"/>
          <w:szCs w:val="28"/>
          <w:lang w:val="en-US"/>
        </w:rPr>
        <w:t>Zwijger</w:t>
      </w:r>
      <w:proofErr w:type="spellEnd"/>
      <w:r w:rsidRPr="00CB3B18">
        <w:rPr>
          <w:bCs/>
          <w:sz w:val="28"/>
          <w:szCs w:val="28"/>
          <w:lang w:val="en-US"/>
        </w:rPr>
        <w:t>) began military operations for the independence of the Netherlands from Spain. The Spaniards entered the Netherlands in 1566-67 and the southern provinces did not support William and the Protestants. When the joint forces of William I and the French were defeated in 1569, tensions between Protestants and Catholics became unbearable. In 1970 Theodore de Brie became a Protestant at the age of 22 and immediately fled from Liege to Strasbourg from the court of the Catholic Inquisition, according to which he was sentenced to eternal exile, and his property was immediately confiscated [4]. This path was chosen because he was married to the daughter of a jeweler from Strasbourg [5].</w:t>
      </w:r>
    </w:p>
    <w:p w14:paraId="4BA51AFB" w14:textId="77777777" w:rsidR="00CB3B18" w:rsidRPr="00CB3B18" w:rsidRDefault="00CB3B18" w:rsidP="00ED0AAA">
      <w:pPr>
        <w:spacing w:line="360" w:lineRule="auto"/>
        <w:ind w:firstLine="709"/>
        <w:jc w:val="both"/>
        <w:rPr>
          <w:sz w:val="28"/>
          <w:szCs w:val="28"/>
          <w:lang w:val="en-US"/>
        </w:rPr>
      </w:pPr>
      <w:r w:rsidRPr="00CB3B18">
        <w:rPr>
          <w:sz w:val="28"/>
          <w:szCs w:val="28"/>
          <w:lang w:val="en-US"/>
        </w:rPr>
        <w:t>It can be concluded that de Brie's hatred of Catholics and Spaniards has its roots in his exile and the confiscation of his property in 1570.</w:t>
      </w:r>
    </w:p>
    <w:p w14:paraId="1808DB9D" w14:textId="77777777" w:rsidR="00CB3B18" w:rsidRPr="00CB3B18" w:rsidRDefault="00CB3B18" w:rsidP="00ED0AAA">
      <w:pPr>
        <w:spacing w:line="360" w:lineRule="auto"/>
        <w:ind w:firstLine="709"/>
        <w:jc w:val="both"/>
        <w:rPr>
          <w:sz w:val="28"/>
          <w:szCs w:val="28"/>
          <w:lang w:val="en-US"/>
        </w:rPr>
      </w:pPr>
      <w:r w:rsidRPr="00CB3B18">
        <w:rPr>
          <w:sz w:val="28"/>
          <w:szCs w:val="28"/>
          <w:lang w:val="en-US"/>
        </w:rPr>
        <w:t xml:space="preserve">Strasbourg is the city of the German first printer Johann Gutenberg and has been a city supporting the Reformation, that is, Protestantism since 1529. There de Brie worked with the Frenchman Etienne Delon, who was a draughtsman, </w:t>
      </w:r>
      <w:proofErr w:type="spellStart"/>
      <w:r w:rsidRPr="00CB3B18">
        <w:rPr>
          <w:sz w:val="28"/>
          <w:szCs w:val="28"/>
          <w:lang w:val="en-US"/>
        </w:rPr>
        <w:t>medallist</w:t>
      </w:r>
      <w:proofErr w:type="spellEnd"/>
      <w:r w:rsidRPr="00CB3B18">
        <w:rPr>
          <w:sz w:val="28"/>
          <w:szCs w:val="28"/>
          <w:lang w:val="en-US"/>
        </w:rPr>
        <w:t xml:space="preserve">, engraver, jeweler and </w:t>
      </w:r>
      <w:proofErr w:type="spellStart"/>
      <w:r w:rsidRPr="00CB3B18">
        <w:rPr>
          <w:sz w:val="28"/>
          <w:szCs w:val="28"/>
          <w:lang w:val="en-US"/>
        </w:rPr>
        <w:t>ornamentalist</w:t>
      </w:r>
      <w:proofErr w:type="spellEnd"/>
      <w:r w:rsidRPr="00CB3B18">
        <w:rPr>
          <w:sz w:val="28"/>
          <w:szCs w:val="28"/>
          <w:lang w:val="en-US"/>
        </w:rPr>
        <w:t xml:space="preserve">. </w:t>
      </w:r>
    </w:p>
    <w:p w14:paraId="4DFC646C" w14:textId="77777777" w:rsidR="00CB3B18" w:rsidRPr="00CB3B18" w:rsidRDefault="00CB3B18" w:rsidP="00ED0AAA">
      <w:pPr>
        <w:spacing w:line="360" w:lineRule="auto"/>
        <w:ind w:firstLine="709"/>
        <w:jc w:val="both"/>
        <w:rPr>
          <w:sz w:val="28"/>
          <w:szCs w:val="28"/>
          <w:lang w:val="en-US"/>
        </w:rPr>
      </w:pPr>
      <w:r w:rsidRPr="00CB3B18">
        <w:rPr>
          <w:sz w:val="28"/>
          <w:szCs w:val="28"/>
          <w:lang w:val="en-US"/>
        </w:rPr>
        <w:t>After information about the looting of Protestant Antwerp by Spanish troops in 1576, De Brie moved to Antwerp in 1577 and there his sons began to help him publish books and engrave images for them. This was before 1585. But the war between Catholics and Protestants did not allow the De Brie family to live in peace.</w:t>
      </w:r>
    </w:p>
    <w:p w14:paraId="3FA76AE1" w14:textId="271AE628" w:rsidR="00DA20FE" w:rsidRPr="00CB3B18" w:rsidRDefault="00DA20FE" w:rsidP="00ED0AAA">
      <w:pPr>
        <w:spacing w:line="360" w:lineRule="auto"/>
        <w:ind w:firstLine="709"/>
        <w:jc w:val="both"/>
        <w:rPr>
          <w:bCs/>
          <w:sz w:val="28"/>
          <w:szCs w:val="28"/>
          <w:lang w:val="en-US"/>
        </w:rPr>
      </w:pPr>
      <w:r w:rsidRPr="00CB3B18">
        <w:rPr>
          <w:bCs/>
          <w:sz w:val="28"/>
          <w:szCs w:val="28"/>
          <w:lang w:val="en-US"/>
        </w:rPr>
        <w:t xml:space="preserve">After information about the sacking of </w:t>
      </w:r>
      <w:r w:rsidR="003662A0" w:rsidRPr="00CB3B18">
        <w:rPr>
          <w:bCs/>
          <w:sz w:val="28"/>
          <w:szCs w:val="28"/>
          <w:lang w:val="en-US"/>
        </w:rPr>
        <w:t>Antwerp</w:t>
      </w:r>
      <w:r w:rsidR="003662A0" w:rsidRPr="00CB3B18">
        <w:rPr>
          <w:bCs/>
          <w:sz w:val="28"/>
          <w:szCs w:val="28"/>
          <w:lang w:val="en-US"/>
        </w:rPr>
        <w:t xml:space="preserve"> which was the p</w:t>
      </w:r>
      <w:r w:rsidRPr="00CB3B18">
        <w:rPr>
          <w:bCs/>
          <w:sz w:val="28"/>
          <w:szCs w:val="28"/>
          <w:lang w:val="en-US"/>
        </w:rPr>
        <w:t>rotestant</w:t>
      </w:r>
      <w:r w:rsidR="003662A0" w:rsidRPr="00CB3B18">
        <w:rPr>
          <w:bCs/>
          <w:sz w:val="28"/>
          <w:szCs w:val="28"/>
          <w:lang w:val="en-US"/>
        </w:rPr>
        <w:t>’s town</w:t>
      </w:r>
      <w:r w:rsidRPr="00CB3B18">
        <w:rPr>
          <w:bCs/>
          <w:sz w:val="28"/>
          <w:szCs w:val="28"/>
          <w:lang w:val="en-US"/>
        </w:rPr>
        <w:t xml:space="preserve"> by Spanish troops in 1576, </w:t>
      </w:r>
      <w:r w:rsidR="000D7FDA" w:rsidRPr="00CB3B18">
        <w:rPr>
          <w:bCs/>
          <w:sz w:val="28"/>
          <w:szCs w:val="28"/>
          <w:lang w:val="en-US"/>
        </w:rPr>
        <w:t xml:space="preserve">Theodore </w:t>
      </w:r>
      <w:r w:rsidRPr="00CB3B18">
        <w:rPr>
          <w:bCs/>
          <w:sz w:val="28"/>
          <w:szCs w:val="28"/>
          <w:lang w:val="en-US"/>
        </w:rPr>
        <w:t>De Bry moved to Antwerp in 1577 and there his sons began to help him publish books and engrave images</w:t>
      </w:r>
      <w:r w:rsidR="003662A0" w:rsidRPr="00CB3B18">
        <w:rPr>
          <w:bCs/>
          <w:sz w:val="28"/>
          <w:szCs w:val="28"/>
          <w:lang w:val="en-US"/>
        </w:rPr>
        <w:t xml:space="preserve"> for books</w:t>
      </w:r>
      <w:r w:rsidRPr="00CB3B18">
        <w:rPr>
          <w:bCs/>
          <w:sz w:val="28"/>
          <w:szCs w:val="28"/>
          <w:lang w:val="en-US"/>
        </w:rPr>
        <w:t xml:space="preserve">. It was before 1585. But the war between Catholic and Protestant haunted him. </w:t>
      </w:r>
    </w:p>
    <w:p w14:paraId="3B44575E" w14:textId="77777777" w:rsidR="00CB3B18" w:rsidRPr="00CB3B18" w:rsidRDefault="00CB3B18" w:rsidP="00ED0AAA">
      <w:pPr>
        <w:spacing w:line="360" w:lineRule="auto"/>
        <w:ind w:firstLine="709"/>
        <w:jc w:val="both"/>
        <w:rPr>
          <w:bCs/>
          <w:sz w:val="28"/>
          <w:szCs w:val="28"/>
          <w:lang w:val="en-US"/>
        </w:rPr>
      </w:pPr>
      <w:r w:rsidRPr="00CB3B18">
        <w:rPr>
          <w:bCs/>
          <w:sz w:val="28"/>
          <w:szCs w:val="28"/>
          <w:lang w:val="en-US"/>
        </w:rPr>
        <w:t xml:space="preserve">In 1585, before the Spanish siege of Antwerp, Theodore de Brie's family left the city and immigrated to London. Antwerp was besieged and taken by Spanish troops and became a Catholic city forever. De Brie had lost everything again, and he already had two sons. </w:t>
      </w:r>
    </w:p>
    <w:p w14:paraId="47D87602" w14:textId="2DEF5919" w:rsidR="00CB3B18" w:rsidRPr="00CB3B18" w:rsidRDefault="00CB3B18" w:rsidP="00ED0AAA">
      <w:pPr>
        <w:spacing w:line="360" w:lineRule="auto"/>
        <w:ind w:firstLine="709"/>
        <w:jc w:val="both"/>
        <w:rPr>
          <w:bCs/>
          <w:sz w:val="28"/>
          <w:szCs w:val="28"/>
          <w:lang w:val="en-US"/>
        </w:rPr>
      </w:pPr>
      <w:r w:rsidRPr="00CB3B18">
        <w:rPr>
          <w:bCs/>
          <w:sz w:val="28"/>
          <w:szCs w:val="28"/>
          <w:lang w:val="en-US"/>
        </w:rPr>
        <w:t>It can be understood that de Brie's hatred of Catholics and Spaniards increased many times after 1585.</w:t>
      </w:r>
    </w:p>
    <w:p w14:paraId="563401CB" w14:textId="77777777" w:rsidR="00CB3B18" w:rsidRPr="00CB3B18" w:rsidRDefault="00CB3B18" w:rsidP="00ED0AAA">
      <w:pPr>
        <w:spacing w:line="360" w:lineRule="auto"/>
        <w:ind w:firstLine="709"/>
        <w:jc w:val="both"/>
        <w:rPr>
          <w:bCs/>
          <w:sz w:val="28"/>
          <w:szCs w:val="28"/>
          <w:lang w:val="en-US"/>
        </w:rPr>
      </w:pPr>
      <w:r w:rsidRPr="00CB3B18">
        <w:rPr>
          <w:bCs/>
          <w:sz w:val="28"/>
          <w:szCs w:val="28"/>
          <w:lang w:val="en-US"/>
        </w:rPr>
        <w:t>From 1585 to 1588, De Brie emigrated to London and met geographer Richard Hakluyt, who encouraged him to publish books with images.</w:t>
      </w:r>
    </w:p>
    <w:p w14:paraId="21DC2E05" w14:textId="77777777" w:rsidR="00CB3B18" w:rsidRPr="006B01B0" w:rsidRDefault="00CB3B18" w:rsidP="00ED0AAA">
      <w:pPr>
        <w:spacing w:line="360" w:lineRule="auto"/>
        <w:ind w:firstLine="709"/>
        <w:jc w:val="both"/>
        <w:rPr>
          <w:bCs/>
          <w:sz w:val="28"/>
          <w:szCs w:val="28"/>
          <w:lang w:val="en-US"/>
        </w:rPr>
      </w:pPr>
      <w:r w:rsidRPr="00CB3B18">
        <w:rPr>
          <w:bCs/>
          <w:sz w:val="28"/>
          <w:szCs w:val="28"/>
          <w:lang w:val="en-US"/>
        </w:rPr>
        <w:t xml:space="preserve">It is at this time that the strangest moment in history occurs with the appearance of drawings, </w:t>
      </w:r>
      <w:proofErr w:type="gramStart"/>
      <w:r w:rsidRPr="00CB3B18">
        <w:rPr>
          <w:bCs/>
          <w:sz w:val="28"/>
          <w:szCs w:val="28"/>
          <w:lang w:val="en-US"/>
        </w:rPr>
        <w:t>on the basis of</w:t>
      </w:r>
      <w:proofErr w:type="gramEnd"/>
      <w:r w:rsidRPr="00CB3B18">
        <w:rPr>
          <w:bCs/>
          <w:sz w:val="28"/>
          <w:szCs w:val="28"/>
          <w:lang w:val="en-US"/>
        </w:rPr>
        <w:t xml:space="preserve"> which images of the aborigines of the New World are created. In 1588, Theodore de Brie allegedly bought watercolor drawings from the widow of a French emigrant in London, Jacques Le Moyne de Morgues, </w:t>
      </w:r>
      <w:r w:rsidRPr="006B01B0">
        <w:rPr>
          <w:bCs/>
          <w:sz w:val="28"/>
          <w:szCs w:val="28"/>
          <w:lang w:val="en-US"/>
        </w:rPr>
        <w:t xml:space="preserve">who participated in two French Huguenot expeditions to Florida in 1562-1565. </w:t>
      </w:r>
    </w:p>
    <w:p w14:paraId="49B12054" w14:textId="77777777" w:rsidR="00CB3B18" w:rsidRPr="006B01B0" w:rsidRDefault="00CB3B18" w:rsidP="00ED0AAA">
      <w:pPr>
        <w:spacing w:line="360" w:lineRule="auto"/>
        <w:ind w:firstLine="709"/>
        <w:jc w:val="both"/>
        <w:rPr>
          <w:bCs/>
          <w:sz w:val="28"/>
          <w:szCs w:val="28"/>
          <w:lang w:val="en-US"/>
        </w:rPr>
      </w:pPr>
      <w:r w:rsidRPr="006B01B0">
        <w:rPr>
          <w:bCs/>
          <w:sz w:val="28"/>
          <w:szCs w:val="28"/>
          <w:lang w:val="en-US"/>
        </w:rPr>
        <w:t xml:space="preserve">It was this strange purchase of watercolor paintings that gave Theodore de Brie a reason to assert and write that he made his engravings based on real drawings of an eyewitness to the events of the development of Florida. </w:t>
      </w:r>
    </w:p>
    <w:p w14:paraId="4ACE1102" w14:textId="270B2DCC" w:rsidR="00CB3B18" w:rsidRPr="006B01B0" w:rsidRDefault="00CB3B18" w:rsidP="00ED0AAA">
      <w:pPr>
        <w:spacing w:line="360" w:lineRule="auto"/>
        <w:ind w:firstLine="709"/>
        <w:jc w:val="both"/>
        <w:rPr>
          <w:bCs/>
          <w:sz w:val="28"/>
          <w:szCs w:val="28"/>
          <w:lang w:val="en-US"/>
        </w:rPr>
      </w:pPr>
      <w:r w:rsidRPr="006B01B0">
        <w:rPr>
          <w:bCs/>
          <w:sz w:val="28"/>
          <w:szCs w:val="28"/>
          <w:lang w:val="en-US"/>
        </w:rPr>
        <w:t>In 1588, Theodor de Brie and his family moved permanently to Frankfurt am Main, where he became a citizen and began publishing.</w:t>
      </w:r>
    </w:p>
    <w:p w14:paraId="57E66611" w14:textId="5F7E55E8" w:rsidR="006B01B0" w:rsidRPr="006B01B0" w:rsidRDefault="006B01B0" w:rsidP="00ED0AAA">
      <w:pPr>
        <w:spacing w:line="360" w:lineRule="auto"/>
        <w:ind w:firstLine="709"/>
        <w:jc w:val="both"/>
        <w:rPr>
          <w:bCs/>
          <w:sz w:val="28"/>
          <w:szCs w:val="28"/>
          <w:lang w:val="en-US"/>
        </w:rPr>
      </w:pPr>
      <w:r w:rsidRPr="006B01B0">
        <w:rPr>
          <w:bCs/>
          <w:sz w:val="28"/>
          <w:szCs w:val="28"/>
          <w:lang w:val="en-US"/>
        </w:rPr>
        <w:t xml:space="preserve">The year 1590 was a turning point in the career of Theodore de Brie. He made 28 engravings for the first volume, allegedly based on drawings by the Englishman – former governor of the colony of Roanoke, </w:t>
      </w:r>
      <w:proofErr w:type="gramStart"/>
      <w:r w:rsidRPr="006B01B0">
        <w:rPr>
          <w:bCs/>
          <w:sz w:val="28"/>
          <w:szCs w:val="28"/>
          <w:lang w:val="en-US"/>
        </w:rPr>
        <w:t>artist</w:t>
      </w:r>
      <w:proofErr w:type="gramEnd"/>
      <w:r w:rsidRPr="006B01B0">
        <w:rPr>
          <w:bCs/>
          <w:sz w:val="28"/>
          <w:szCs w:val="28"/>
          <w:lang w:val="en-US"/>
        </w:rPr>
        <w:t xml:space="preserve"> and cartographer John White, and in the same year published his first volume of "A Brief and truthful Account of the Land of Virginia" in the series "Great Journeys" published by T. De Bry &amp; S. Publisher </w:t>
      </w:r>
      <w:proofErr w:type="spellStart"/>
      <w:r w:rsidRPr="006B01B0">
        <w:rPr>
          <w:bCs/>
          <w:sz w:val="28"/>
          <w:szCs w:val="28"/>
          <w:lang w:val="en-US"/>
        </w:rPr>
        <w:t>Feyerabend</w:t>
      </w:r>
      <w:proofErr w:type="spellEnd"/>
      <w:r w:rsidRPr="006B01B0">
        <w:rPr>
          <w:bCs/>
          <w:sz w:val="28"/>
          <w:szCs w:val="28"/>
          <w:lang w:val="en-US"/>
        </w:rPr>
        <w:t>. By releasing this volume for sale at the then most visited Frankfurt Book Fair. The book became popular [6, p.10] and immediately made a good profit [6, p. 5]. The book has been translated into French, Latin and German [7, p.9]. A detailed description of the difference between John White's drawings and Theodore de Brie's engravings is given in Quinn's article [7, p. 9-10].</w:t>
      </w:r>
    </w:p>
    <w:p w14:paraId="35546F5B" w14:textId="77777777" w:rsidR="006B01B0" w:rsidRPr="006B01B0" w:rsidRDefault="006B01B0" w:rsidP="00ED0AAA">
      <w:pPr>
        <w:spacing w:line="360" w:lineRule="auto"/>
        <w:ind w:firstLine="709"/>
        <w:jc w:val="both"/>
        <w:rPr>
          <w:bCs/>
          <w:sz w:val="28"/>
          <w:szCs w:val="28"/>
          <w:lang w:val="en-US"/>
        </w:rPr>
      </w:pPr>
      <w:r w:rsidRPr="006B01B0">
        <w:rPr>
          <w:bCs/>
          <w:sz w:val="28"/>
          <w:szCs w:val="28"/>
          <w:lang w:val="en-US"/>
        </w:rPr>
        <w:t xml:space="preserve">Immediately after the success of the book about America, Theodore De Brie decided to publish the second book in the series "Great Journeys", about the attempt of French Protestants to settle in Spanish Florida in 1565 and Portuguese Brazil. </w:t>
      </w:r>
    </w:p>
    <w:p w14:paraId="0340BD2B" w14:textId="77777777" w:rsidR="006B01B0" w:rsidRPr="006B01B0" w:rsidRDefault="006B01B0" w:rsidP="00ED0AAA">
      <w:pPr>
        <w:spacing w:line="360" w:lineRule="auto"/>
        <w:ind w:firstLine="709"/>
        <w:jc w:val="both"/>
        <w:rPr>
          <w:bCs/>
          <w:sz w:val="28"/>
          <w:szCs w:val="28"/>
          <w:lang w:val="en-US"/>
        </w:rPr>
      </w:pPr>
      <w:r w:rsidRPr="006B01B0">
        <w:rPr>
          <w:bCs/>
          <w:sz w:val="28"/>
          <w:szCs w:val="28"/>
          <w:lang w:val="en-US"/>
        </w:rPr>
        <w:t xml:space="preserve">The publication was based on the memoirs of the French Huguenot expeditions to Florida, written by Rene de </w:t>
      </w:r>
      <w:proofErr w:type="spellStart"/>
      <w:r w:rsidRPr="006B01B0">
        <w:rPr>
          <w:bCs/>
          <w:sz w:val="28"/>
          <w:szCs w:val="28"/>
          <w:lang w:val="en-US"/>
        </w:rPr>
        <w:t>Laudonniere</w:t>
      </w:r>
      <w:proofErr w:type="spellEnd"/>
      <w:r w:rsidRPr="006B01B0">
        <w:rPr>
          <w:bCs/>
          <w:sz w:val="28"/>
          <w:szCs w:val="28"/>
          <w:lang w:val="en-US"/>
        </w:rPr>
        <w:t xml:space="preserve"> and the French expedition to Brazil, written by Jean de </w:t>
      </w:r>
      <w:proofErr w:type="spellStart"/>
      <w:r w:rsidRPr="006B01B0">
        <w:rPr>
          <w:bCs/>
          <w:sz w:val="28"/>
          <w:szCs w:val="28"/>
          <w:lang w:val="en-US"/>
        </w:rPr>
        <w:t>Lery</w:t>
      </w:r>
      <w:proofErr w:type="spellEnd"/>
      <w:r w:rsidRPr="006B01B0">
        <w:rPr>
          <w:bCs/>
          <w:sz w:val="28"/>
          <w:szCs w:val="28"/>
          <w:lang w:val="en-US"/>
        </w:rPr>
        <w:t>. But now we are considering only the Florida part.</w:t>
      </w:r>
    </w:p>
    <w:p w14:paraId="0CB27C5A" w14:textId="65A5DC8E" w:rsidR="006B01B0" w:rsidRPr="004825E1" w:rsidRDefault="006B01B0" w:rsidP="00ED0AAA">
      <w:pPr>
        <w:spacing w:line="360" w:lineRule="auto"/>
        <w:ind w:firstLine="709"/>
        <w:jc w:val="both"/>
        <w:rPr>
          <w:bCs/>
          <w:sz w:val="28"/>
          <w:szCs w:val="28"/>
          <w:lang w:val="en-US"/>
        </w:rPr>
      </w:pPr>
      <w:r w:rsidRPr="006B01B0">
        <w:rPr>
          <w:bCs/>
          <w:sz w:val="28"/>
          <w:szCs w:val="28"/>
          <w:lang w:val="en-US"/>
        </w:rPr>
        <w:t xml:space="preserve">Reading </w:t>
      </w:r>
      <w:r w:rsidRPr="004825E1">
        <w:rPr>
          <w:bCs/>
          <w:sz w:val="28"/>
          <w:szCs w:val="28"/>
          <w:lang w:val="en-US"/>
        </w:rPr>
        <w:t xml:space="preserve">his book [3] one can easily see the huge difference between the verisimilitude of engravings and actual images in the depiction of bodies, faces, </w:t>
      </w:r>
      <w:proofErr w:type="gramStart"/>
      <w:r w:rsidRPr="004825E1">
        <w:rPr>
          <w:bCs/>
          <w:sz w:val="28"/>
          <w:szCs w:val="28"/>
          <w:lang w:val="en-US"/>
        </w:rPr>
        <w:t>hair</w:t>
      </w:r>
      <w:proofErr w:type="gramEnd"/>
      <w:r w:rsidRPr="004825E1">
        <w:rPr>
          <w:bCs/>
          <w:sz w:val="28"/>
          <w:szCs w:val="28"/>
          <w:lang w:val="en-US"/>
        </w:rPr>
        <w:t xml:space="preserve"> and clothing items, etc.</w:t>
      </w:r>
    </w:p>
    <w:p w14:paraId="46A55A13" w14:textId="77777777" w:rsidR="00AB5B9E" w:rsidRPr="004825E1" w:rsidRDefault="00AB5B9E" w:rsidP="00ED0AAA">
      <w:pPr>
        <w:spacing w:line="360" w:lineRule="auto"/>
        <w:ind w:firstLine="709"/>
        <w:jc w:val="both"/>
        <w:rPr>
          <w:b/>
          <w:sz w:val="28"/>
          <w:szCs w:val="28"/>
          <w:lang w:val="en-US"/>
        </w:rPr>
      </w:pPr>
    </w:p>
    <w:p w14:paraId="3F456DAD" w14:textId="521766E4" w:rsidR="00057316" w:rsidRPr="004825E1" w:rsidRDefault="008E69B7" w:rsidP="00ED0AAA">
      <w:pPr>
        <w:spacing w:line="360" w:lineRule="auto"/>
        <w:ind w:firstLine="709"/>
        <w:jc w:val="both"/>
        <w:rPr>
          <w:b/>
          <w:i/>
          <w:iCs/>
          <w:sz w:val="28"/>
          <w:szCs w:val="28"/>
          <w:lang w:val="en-US"/>
        </w:rPr>
      </w:pPr>
      <w:r w:rsidRPr="004825E1">
        <w:rPr>
          <w:b/>
          <w:i/>
          <w:iCs/>
          <w:sz w:val="28"/>
          <w:szCs w:val="28"/>
          <w:lang w:val="en-US"/>
        </w:rPr>
        <w:t>1.</w:t>
      </w:r>
      <w:r w:rsidR="00057316" w:rsidRPr="004825E1">
        <w:rPr>
          <w:b/>
          <w:i/>
          <w:iCs/>
          <w:sz w:val="28"/>
          <w:szCs w:val="28"/>
          <w:lang w:val="en-US"/>
        </w:rPr>
        <w:t>3</w:t>
      </w:r>
      <w:r w:rsidRPr="004825E1">
        <w:rPr>
          <w:b/>
          <w:i/>
          <w:iCs/>
          <w:sz w:val="28"/>
          <w:szCs w:val="28"/>
          <w:lang w:val="en-US"/>
        </w:rPr>
        <w:t>.</w:t>
      </w:r>
      <w:r w:rsidR="00057316" w:rsidRPr="004825E1">
        <w:rPr>
          <w:b/>
          <w:i/>
          <w:iCs/>
          <w:color w:val="0E101A"/>
          <w:sz w:val="28"/>
          <w:szCs w:val="28"/>
          <w:lang w:val="en-US"/>
        </w:rPr>
        <w:t xml:space="preserve"> </w:t>
      </w:r>
      <w:r w:rsidR="00057316" w:rsidRPr="004825E1">
        <w:rPr>
          <w:b/>
          <w:i/>
          <w:iCs/>
          <w:sz w:val="28"/>
          <w:szCs w:val="28"/>
          <w:lang w:val="en-US"/>
        </w:rPr>
        <w:t xml:space="preserve">The image of the Florida Indians in the books of Theodore De Bry and </w:t>
      </w:r>
      <w:r w:rsidR="006B01B0" w:rsidRPr="004825E1">
        <w:rPr>
          <w:b/>
          <w:i/>
          <w:iCs/>
          <w:sz w:val="28"/>
          <w:szCs w:val="28"/>
          <w:lang w:val="en-US"/>
        </w:rPr>
        <w:t>his s</w:t>
      </w:r>
      <w:r w:rsidR="00057316" w:rsidRPr="004825E1">
        <w:rPr>
          <w:b/>
          <w:i/>
          <w:iCs/>
          <w:sz w:val="28"/>
          <w:szCs w:val="28"/>
          <w:lang w:val="en-US"/>
        </w:rPr>
        <w:t>ons</w:t>
      </w:r>
    </w:p>
    <w:p w14:paraId="414DFCC4" w14:textId="42508743" w:rsidR="008E69B7" w:rsidRPr="00ED0AAA" w:rsidRDefault="00057316" w:rsidP="00ED0AAA">
      <w:pPr>
        <w:spacing w:line="360" w:lineRule="auto"/>
        <w:ind w:firstLine="709"/>
        <w:jc w:val="both"/>
        <w:rPr>
          <w:bCs/>
          <w:i/>
          <w:iCs/>
          <w:sz w:val="28"/>
          <w:szCs w:val="28"/>
          <w:lang w:val="en-US"/>
        </w:rPr>
      </w:pPr>
      <w:r w:rsidRPr="004825E1">
        <w:rPr>
          <w:bCs/>
          <w:sz w:val="28"/>
          <w:szCs w:val="28"/>
          <w:lang w:val="en-US"/>
        </w:rPr>
        <w:t>Having received good sales from the first volume released about America, De Bry began to release the second volume of</w:t>
      </w:r>
      <w:r w:rsidR="00AA3425" w:rsidRPr="004825E1">
        <w:rPr>
          <w:bCs/>
          <w:sz w:val="28"/>
          <w:szCs w:val="28"/>
          <w:lang w:val="en-US"/>
        </w:rPr>
        <w:t xml:space="preserve"> </w:t>
      </w:r>
      <w:r w:rsidR="008E69B7" w:rsidRPr="004825E1">
        <w:rPr>
          <w:b/>
          <w:sz w:val="28"/>
          <w:szCs w:val="28"/>
          <w:lang w:val="en-US"/>
        </w:rPr>
        <w:t>“</w:t>
      </w:r>
      <w:proofErr w:type="spellStart"/>
      <w:r w:rsidR="008E69B7" w:rsidRPr="004825E1">
        <w:rPr>
          <w:b/>
          <w:sz w:val="28"/>
          <w:szCs w:val="28"/>
          <w:lang w:val="en-US"/>
        </w:rPr>
        <w:t>Collectiones</w:t>
      </w:r>
      <w:proofErr w:type="spellEnd"/>
      <w:r w:rsidR="008E69B7" w:rsidRPr="004825E1">
        <w:rPr>
          <w:b/>
          <w:sz w:val="28"/>
          <w:szCs w:val="28"/>
          <w:lang w:val="en-US"/>
        </w:rPr>
        <w:t xml:space="preserve"> </w:t>
      </w:r>
      <w:proofErr w:type="spellStart"/>
      <w:r w:rsidR="008E69B7" w:rsidRPr="004825E1">
        <w:rPr>
          <w:b/>
          <w:sz w:val="28"/>
          <w:szCs w:val="28"/>
          <w:lang w:val="en-US"/>
        </w:rPr>
        <w:t>peregrinationum</w:t>
      </w:r>
      <w:proofErr w:type="spellEnd"/>
      <w:r w:rsidR="008E69B7" w:rsidRPr="004825E1">
        <w:rPr>
          <w:b/>
          <w:sz w:val="28"/>
          <w:szCs w:val="28"/>
          <w:lang w:val="en-US"/>
        </w:rPr>
        <w:t xml:space="preserve"> in </w:t>
      </w:r>
      <w:proofErr w:type="spellStart"/>
      <w:r w:rsidR="008E69B7" w:rsidRPr="004825E1">
        <w:rPr>
          <w:b/>
          <w:sz w:val="28"/>
          <w:szCs w:val="28"/>
          <w:lang w:val="en-US"/>
        </w:rPr>
        <w:t>Indiam</w:t>
      </w:r>
      <w:proofErr w:type="spellEnd"/>
      <w:r w:rsidR="008E69B7" w:rsidRPr="004825E1">
        <w:rPr>
          <w:b/>
          <w:sz w:val="28"/>
          <w:szCs w:val="28"/>
          <w:lang w:val="en-US"/>
        </w:rPr>
        <w:t xml:space="preserve"> </w:t>
      </w:r>
      <w:proofErr w:type="spellStart"/>
      <w:r w:rsidR="008E69B7" w:rsidRPr="004825E1">
        <w:rPr>
          <w:b/>
          <w:sz w:val="28"/>
          <w:szCs w:val="28"/>
          <w:lang w:val="en-US"/>
        </w:rPr>
        <w:t>Orientalem</w:t>
      </w:r>
      <w:proofErr w:type="spellEnd"/>
      <w:r w:rsidR="008E69B7" w:rsidRPr="004825E1">
        <w:rPr>
          <w:b/>
          <w:sz w:val="28"/>
          <w:szCs w:val="28"/>
          <w:lang w:val="en-US"/>
        </w:rPr>
        <w:t xml:space="preserve"> et </w:t>
      </w:r>
      <w:proofErr w:type="spellStart"/>
      <w:r w:rsidR="008E69B7" w:rsidRPr="004825E1">
        <w:rPr>
          <w:b/>
          <w:sz w:val="28"/>
          <w:szCs w:val="28"/>
          <w:lang w:val="en-US"/>
        </w:rPr>
        <w:t>Indiam</w:t>
      </w:r>
      <w:proofErr w:type="spellEnd"/>
      <w:r w:rsidR="008E69B7" w:rsidRPr="004825E1">
        <w:rPr>
          <w:b/>
          <w:sz w:val="28"/>
          <w:szCs w:val="28"/>
          <w:lang w:val="en-US"/>
        </w:rPr>
        <w:t xml:space="preserve"> </w:t>
      </w:r>
      <w:proofErr w:type="spellStart"/>
      <w:r w:rsidR="008E69B7" w:rsidRPr="004825E1">
        <w:rPr>
          <w:b/>
          <w:sz w:val="28"/>
          <w:szCs w:val="28"/>
          <w:lang w:val="en-US"/>
        </w:rPr>
        <w:t>Occidentalem</w:t>
      </w:r>
      <w:proofErr w:type="spellEnd"/>
      <w:r w:rsidR="008E69B7" w:rsidRPr="004825E1">
        <w:rPr>
          <w:b/>
          <w:sz w:val="28"/>
          <w:szCs w:val="28"/>
          <w:lang w:val="en-US"/>
        </w:rPr>
        <w:t xml:space="preserve"> XXV </w:t>
      </w:r>
      <w:proofErr w:type="spellStart"/>
      <w:r w:rsidR="008E69B7" w:rsidRPr="004825E1">
        <w:rPr>
          <w:b/>
          <w:sz w:val="28"/>
          <w:szCs w:val="28"/>
          <w:lang w:val="en-US"/>
        </w:rPr>
        <w:t>partibus</w:t>
      </w:r>
      <w:proofErr w:type="spellEnd"/>
      <w:r w:rsidR="008E69B7" w:rsidRPr="004825E1">
        <w:rPr>
          <w:b/>
          <w:sz w:val="28"/>
          <w:szCs w:val="28"/>
          <w:lang w:val="en-US"/>
        </w:rPr>
        <w:t xml:space="preserve"> </w:t>
      </w:r>
      <w:proofErr w:type="spellStart"/>
      <w:r w:rsidR="008E69B7" w:rsidRPr="004825E1">
        <w:rPr>
          <w:b/>
          <w:sz w:val="28"/>
          <w:szCs w:val="28"/>
          <w:lang w:val="en-US"/>
        </w:rPr>
        <w:t>compratingae</w:t>
      </w:r>
      <w:proofErr w:type="spellEnd"/>
      <w:r w:rsidR="008E69B7" w:rsidRPr="004825E1">
        <w:rPr>
          <w:b/>
          <w:sz w:val="28"/>
          <w:szCs w:val="28"/>
          <w:lang w:val="en-US"/>
        </w:rPr>
        <w:t>”.</w:t>
      </w:r>
      <w:r w:rsidR="008E69B7" w:rsidRPr="004825E1">
        <w:rPr>
          <w:bCs/>
          <w:sz w:val="28"/>
          <w:szCs w:val="28"/>
          <w:lang w:val="en-US"/>
        </w:rPr>
        <w:t xml:space="preserve"> </w:t>
      </w:r>
      <w:r w:rsidR="00AA3425" w:rsidRPr="004825E1">
        <w:rPr>
          <w:bCs/>
          <w:sz w:val="28"/>
          <w:szCs w:val="28"/>
          <w:lang w:val="en-US"/>
        </w:rPr>
        <w:t>It was</w:t>
      </w:r>
      <w:r w:rsidR="008E69B7" w:rsidRPr="004825E1">
        <w:rPr>
          <w:bCs/>
          <w:sz w:val="28"/>
          <w:szCs w:val="28"/>
          <w:lang w:val="en-US"/>
        </w:rPr>
        <w:t xml:space="preserve"> named </w:t>
      </w:r>
      <w:r w:rsidR="008E69B7" w:rsidRPr="004825E1">
        <w:rPr>
          <w:b/>
          <w:i/>
          <w:iCs/>
          <w:sz w:val="28"/>
          <w:szCs w:val="28"/>
          <w:lang w:val="en-US"/>
        </w:rPr>
        <w:t xml:space="preserve">"Brevis </w:t>
      </w:r>
      <w:proofErr w:type="spellStart"/>
      <w:r w:rsidR="008E69B7" w:rsidRPr="004825E1">
        <w:rPr>
          <w:b/>
          <w:i/>
          <w:iCs/>
          <w:sz w:val="28"/>
          <w:szCs w:val="28"/>
          <w:lang w:val="en-US"/>
        </w:rPr>
        <w:t>Narratio</w:t>
      </w:r>
      <w:proofErr w:type="spellEnd"/>
      <w:r w:rsidR="008E69B7" w:rsidRPr="004825E1">
        <w:rPr>
          <w:b/>
          <w:i/>
          <w:iCs/>
          <w:sz w:val="28"/>
          <w:szCs w:val="28"/>
          <w:lang w:val="en-US"/>
        </w:rPr>
        <w:t>..."</w:t>
      </w:r>
      <w:r w:rsidR="005F3026" w:rsidRPr="004825E1">
        <w:rPr>
          <w:b/>
          <w:i/>
          <w:iCs/>
          <w:sz w:val="28"/>
          <w:szCs w:val="28"/>
          <w:lang w:val="en-US"/>
        </w:rPr>
        <w:t xml:space="preserve"> </w:t>
      </w:r>
      <w:r w:rsidR="006B01B0" w:rsidRPr="004825E1">
        <w:rPr>
          <w:bCs/>
          <w:sz w:val="28"/>
          <w:szCs w:val="28"/>
          <w:lang w:val="en-US"/>
        </w:rPr>
        <w:t>[3],</w:t>
      </w:r>
      <w:r w:rsidR="008E69B7" w:rsidRPr="004825E1">
        <w:rPr>
          <w:bCs/>
          <w:i/>
          <w:iCs/>
          <w:sz w:val="28"/>
          <w:szCs w:val="28"/>
          <w:lang w:val="en-US"/>
        </w:rPr>
        <w:t xml:space="preserve"> </w:t>
      </w:r>
      <w:r w:rsidRPr="004825E1">
        <w:rPr>
          <w:bCs/>
          <w:sz w:val="28"/>
          <w:szCs w:val="28"/>
          <w:lang w:val="en-US"/>
        </w:rPr>
        <w:t xml:space="preserve">and this book talked about the French expeditions to Florida in 1562-1565. The purpose of the book was to show how good and kind the </w:t>
      </w:r>
      <w:r w:rsidRPr="004825E1">
        <w:rPr>
          <w:b/>
          <w:sz w:val="28"/>
          <w:szCs w:val="28"/>
          <w:lang w:val="en-US"/>
        </w:rPr>
        <w:t>Huguenots of France</w:t>
      </w:r>
      <w:r w:rsidRPr="004825E1">
        <w:rPr>
          <w:bCs/>
          <w:sz w:val="28"/>
          <w:szCs w:val="28"/>
          <w:lang w:val="en-US"/>
        </w:rPr>
        <w:t xml:space="preserve"> were and how they got along with </w:t>
      </w:r>
      <w:r w:rsidRPr="00485DD4">
        <w:rPr>
          <w:bCs/>
          <w:sz w:val="28"/>
          <w:szCs w:val="28"/>
          <w:lang w:val="en-US"/>
        </w:rPr>
        <w:t>the Indians in contrast to the cruel</w:t>
      </w:r>
      <w:r w:rsidR="00AA3425" w:rsidRPr="00485DD4">
        <w:rPr>
          <w:bCs/>
          <w:sz w:val="28"/>
          <w:szCs w:val="28"/>
          <w:lang w:val="en-US"/>
        </w:rPr>
        <w:t xml:space="preserve"> </w:t>
      </w:r>
      <w:r w:rsidR="00AA3425" w:rsidRPr="00485DD4">
        <w:rPr>
          <w:b/>
          <w:sz w:val="28"/>
          <w:szCs w:val="28"/>
          <w:lang w:val="en-US"/>
        </w:rPr>
        <w:t xml:space="preserve">Catholics’ </w:t>
      </w:r>
      <w:r w:rsidRPr="00485DD4">
        <w:rPr>
          <w:b/>
          <w:sz w:val="28"/>
          <w:szCs w:val="28"/>
          <w:lang w:val="en-US"/>
        </w:rPr>
        <w:t>Spaniards</w:t>
      </w:r>
      <w:r w:rsidRPr="00485DD4">
        <w:rPr>
          <w:bCs/>
          <w:sz w:val="28"/>
          <w:szCs w:val="28"/>
          <w:lang w:val="en-US"/>
        </w:rPr>
        <w:t xml:space="preserve">, also, the book shows how the French, as allies of the Indians, interfere in conflicts </w:t>
      </w:r>
      <w:r w:rsidRPr="00ED0AAA">
        <w:rPr>
          <w:bCs/>
          <w:sz w:val="28"/>
          <w:szCs w:val="28"/>
          <w:lang w:val="en-US"/>
        </w:rPr>
        <w:t xml:space="preserve">between the tribes of Florida </w:t>
      </w:r>
      <w:r w:rsidR="006B01B0" w:rsidRPr="00ED0AAA">
        <w:rPr>
          <w:bCs/>
          <w:sz w:val="28"/>
          <w:szCs w:val="28"/>
          <w:lang w:val="en-US"/>
        </w:rPr>
        <w:t>[5].</w:t>
      </w:r>
    </w:p>
    <w:p w14:paraId="2A4FDEE2" w14:textId="468DECE7" w:rsidR="00057316" w:rsidRPr="00ED0AAA" w:rsidRDefault="00057316" w:rsidP="00ED0AAA">
      <w:pPr>
        <w:spacing w:line="360" w:lineRule="auto"/>
        <w:ind w:firstLine="709"/>
        <w:jc w:val="both"/>
        <w:rPr>
          <w:bCs/>
          <w:sz w:val="28"/>
          <w:szCs w:val="28"/>
          <w:lang w:val="en-US"/>
        </w:rPr>
      </w:pPr>
      <w:r w:rsidRPr="00ED0AAA">
        <w:rPr>
          <w:bCs/>
          <w:sz w:val="28"/>
          <w:szCs w:val="28"/>
          <w:lang w:val="en-US"/>
        </w:rPr>
        <w:t xml:space="preserve">It is important to understand that Florida was Spanish </w:t>
      </w:r>
      <w:r w:rsidRPr="00903062">
        <w:rPr>
          <w:b/>
          <w:sz w:val="28"/>
          <w:szCs w:val="28"/>
          <w:lang w:val="en-US"/>
        </w:rPr>
        <w:t xml:space="preserve">"de jure" </w:t>
      </w:r>
      <w:r w:rsidRPr="00ED0AAA">
        <w:rPr>
          <w:bCs/>
          <w:sz w:val="28"/>
          <w:szCs w:val="28"/>
          <w:lang w:val="en-US"/>
        </w:rPr>
        <w:t xml:space="preserve">and </w:t>
      </w:r>
      <w:r w:rsidRPr="00903062">
        <w:rPr>
          <w:b/>
          <w:sz w:val="28"/>
          <w:szCs w:val="28"/>
          <w:lang w:val="en-US"/>
        </w:rPr>
        <w:t>"de facto"</w:t>
      </w:r>
      <w:r w:rsidRPr="00ED0AAA">
        <w:rPr>
          <w:bCs/>
          <w:sz w:val="28"/>
          <w:szCs w:val="28"/>
          <w:lang w:val="en-US"/>
        </w:rPr>
        <w:t xml:space="preserve"> and the French illegally landed there without having any rights to do so. All the expeditions of</w:t>
      </w:r>
      <w:r w:rsidR="00AA3425" w:rsidRPr="00ED0AAA">
        <w:rPr>
          <w:bCs/>
          <w:sz w:val="28"/>
          <w:szCs w:val="28"/>
          <w:lang w:val="en-US"/>
        </w:rPr>
        <w:t>f France</w:t>
      </w:r>
      <w:r w:rsidRPr="00ED0AAA">
        <w:rPr>
          <w:bCs/>
          <w:sz w:val="28"/>
          <w:szCs w:val="28"/>
          <w:lang w:val="en-US"/>
        </w:rPr>
        <w:t xml:space="preserve"> </w:t>
      </w:r>
      <w:r w:rsidR="00AA3425" w:rsidRPr="00ED0AAA">
        <w:rPr>
          <w:bCs/>
          <w:sz w:val="28"/>
          <w:szCs w:val="28"/>
          <w:lang w:val="en-US"/>
        </w:rPr>
        <w:t>in</w:t>
      </w:r>
      <w:r w:rsidRPr="00ED0AAA">
        <w:rPr>
          <w:bCs/>
          <w:sz w:val="28"/>
          <w:szCs w:val="28"/>
          <w:lang w:val="en-US"/>
        </w:rPr>
        <w:t xml:space="preserve"> 1562 and 1564 were called upon to establish a colony consisting exclusively of </w:t>
      </w:r>
      <w:r w:rsidRPr="00ED0AAA">
        <w:rPr>
          <w:b/>
          <w:sz w:val="28"/>
          <w:szCs w:val="28"/>
          <w:lang w:val="en-US"/>
        </w:rPr>
        <w:t>Huguenots.</w:t>
      </w:r>
      <w:r w:rsidRPr="00ED0AAA">
        <w:rPr>
          <w:bCs/>
          <w:sz w:val="28"/>
          <w:szCs w:val="28"/>
          <w:lang w:val="en-US"/>
        </w:rPr>
        <w:t xml:space="preserve"> The Protestant De Bry, as in the first case, developed propaganda against </w:t>
      </w:r>
      <w:r w:rsidR="00614DA9" w:rsidRPr="00ED0AAA">
        <w:rPr>
          <w:bCs/>
          <w:sz w:val="28"/>
          <w:szCs w:val="28"/>
          <w:lang w:val="en-US"/>
        </w:rPr>
        <w:t xml:space="preserve">his enemy - </w:t>
      </w:r>
      <w:r w:rsidRPr="00ED0AAA">
        <w:rPr>
          <w:bCs/>
          <w:sz w:val="28"/>
          <w:szCs w:val="28"/>
          <w:lang w:val="en-US"/>
        </w:rPr>
        <w:t>Catholics and Catholic Spain.</w:t>
      </w:r>
    </w:p>
    <w:p w14:paraId="71BC72E1" w14:textId="3C82CF54" w:rsidR="00385D20" w:rsidRPr="00ED0AAA" w:rsidRDefault="00057316" w:rsidP="00ED0AAA">
      <w:pPr>
        <w:spacing w:line="360" w:lineRule="auto"/>
        <w:ind w:firstLine="709"/>
        <w:jc w:val="both"/>
        <w:rPr>
          <w:bCs/>
          <w:sz w:val="28"/>
          <w:szCs w:val="28"/>
          <w:lang w:val="en-US"/>
        </w:rPr>
      </w:pPr>
      <w:r w:rsidRPr="00ED0AAA">
        <w:rPr>
          <w:bCs/>
          <w:sz w:val="28"/>
          <w:szCs w:val="28"/>
          <w:lang w:val="en-US"/>
        </w:rPr>
        <w:t>And in 1598, the year of Theodore De Bry's death, the fourth volume of the anthology was published, which is the most sensational in Europe, denigrating Catholic Spain and still passing from textbook to textbook:</w:t>
      </w:r>
      <w:r w:rsidR="00385D20" w:rsidRPr="00ED0AAA">
        <w:rPr>
          <w:bCs/>
          <w:sz w:val="28"/>
          <w:szCs w:val="28"/>
          <w:lang w:val="en-US"/>
        </w:rPr>
        <w:t xml:space="preserve"> </w:t>
      </w:r>
      <w:r w:rsidR="00385D20" w:rsidRPr="00ED0AAA">
        <w:rPr>
          <w:b/>
          <w:sz w:val="28"/>
          <w:szCs w:val="28"/>
          <w:lang w:val="en-US"/>
        </w:rPr>
        <w:t>"</w:t>
      </w:r>
      <w:proofErr w:type="spellStart"/>
      <w:r w:rsidR="00385D20" w:rsidRPr="00ED0AAA">
        <w:rPr>
          <w:b/>
          <w:sz w:val="28"/>
          <w:szCs w:val="28"/>
          <w:lang w:val="en-US"/>
        </w:rPr>
        <w:t>Narratio</w:t>
      </w:r>
      <w:proofErr w:type="spellEnd"/>
      <w:r w:rsidR="00385D20" w:rsidRPr="00ED0AAA">
        <w:rPr>
          <w:b/>
          <w:sz w:val="28"/>
          <w:szCs w:val="28"/>
          <w:lang w:val="en-US"/>
        </w:rPr>
        <w:t xml:space="preserve"> </w:t>
      </w:r>
      <w:proofErr w:type="spellStart"/>
      <w:r w:rsidR="00385D20" w:rsidRPr="00ED0AAA">
        <w:rPr>
          <w:b/>
          <w:sz w:val="28"/>
          <w:szCs w:val="28"/>
          <w:lang w:val="en-US"/>
        </w:rPr>
        <w:t>regionum</w:t>
      </w:r>
      <w:proofErr w:type="spellEnd"/>
      <w:r w:rsidR="00385D20" w:rsidRPr="00ED0AAA">
        <w:rPr>
          <w:b/>
          <w:sz w:val="28"/>
          <w:szCs w:val="28"/>
          <w:lang w:val="en-US"/>
        </w:rPr>
        <w:t xml:space="preserve"> </w:t>
      </w:r>
      <w:proofErr w:type="spellStart"/>
      <w:r w:rsidR="00385D20" w:rsidRPr="00ED0AAA">
        <w:rPr>
          <w:b/>
          <w:sz w:val="28"/>
          <w:szCs w:val="28"/>
          <w:lang w:val="en-US"/>
        </w:rPr>
        <w:t>Indicarum</w:t>
      </w:r>
      <w:proofErr w:type="spellEnd"/>
      <w:r w:rsidR="00385D20" w:rsidRPr="00ED0AAA">
        <w:rPr>
          <w:b/>
          <w:sz w:val="28"/>
          <w:szCs w:val="28"/>
          <w:lang w:val="en-US"/>
        </w:rPr>
        <w:t xml:space="preserve"> in Hispanos </w:t>
      </w:r>
      <w:proofErr w:type="spellStart"/>
      <w:r w:rsidR="00385D20" w:rsidRPr="00ED0AAA">
        <w:rPr>
          <w:b/>
          <w:sz w:val="28"/>
          <w:szCs w:val="28"/>
          <w:lang w:val="en-US"/>
        </w:rPr>
        <w:t>quosdam</w:t>
      </w:r>
      <w:proofErr w:type="spellEnd"/>
      <w:r w:rsidR="00385D20" w:rsidRPr="00ED0AAA">
        <w:rPr>
          <w:b/>
          <w:sz w:val="28"/>
          <w:szCs w:val="28"/>
          <w:lang w:val="en-US"/>
        </w:rPr>
        <w:t xml:space="preserve"> </w:t>
      </w:r>
      <w:proofErr w:type="spellStart"/>
      <w:r w:rsidR="00385D20" w:rsidRPr="00ED0AAA">
        <w:rPr>
          <w:b/>
          <w:sz w:val="28"/>
          <w:szCs w:val="28"/>
          <w:lang w:val="en-US"/>
        </w:rPr>
        <w:t>devastatarum</w:t>
      </w:r>
      <w:proofErr w:type="spellEnd"/>
      <w:r w:rsidR="00385D20" w:rsidRPr="00ED0AAA">
        <w:rPr>
          <w:b/>
          <w:sz w:val="28"/>
          <w:szCs w:val="28"/>
          <w:lang w:val="en-US"/>
        </w:rPr>
        <w:t xml:space="preserve"> </w:t>
      </w:r>
      <w:proofErr w:type="spellStart"/>
      <w:r w:rsidR="00385D20" w:rsidRPr="00ED0AAA">
        <w:rPr>
          <w:b/>
          <w:sz w:val="28"/>
          <w:szCs w:val="28"/>
          <w:lang w:val="en-US"/>
        </w:rPr>
        <w:t>verissima</w:t>
      </w:r>
      <w:proofErr w:type="spellEnd"/>
      <w:r w:rsidR="00385D20" w:rsidRPr="00ED0AAA">
        <w:rPr>
          <w:b/>
          <w:sz w:val="28"/>
          <w:szCs w:val="28"/>
          <w:lang w:val="en-US"/>
        </w:rPr>
        <w:t>"</w:t>
      </w:r>
      <w:r w:rsidR="00C63D73" w:rsidRPr="00ED0AAA">
        <w:rPr>
          <w:bCs/>
          <w:sz w:val="28"/>
          <w:szCs w:val="28"/>
          <w:lang w:val="en-US"/>
        </w:rPr>
        <w:t xml:space="preserve"> </w:t>
      </w:r>
      <w:r w:rsidR="006B01B0" w:rsidRPr="00ED0AAA">
        <w:rPr>
          <w:bCs/>
          <w:sz w:val="28"/>
          <w:szCs w:val="28"/>
          <w:lang w:val="en-US"/>
        </w:rPr>
        <w:t xml:space="preserve">[2]. </w:t>
      </w:r>
      <w:r w:rsidRPr="00ED0AAA">
        <w:rPr>
          <w:bCs/>
          <w:sz w:val="28"/>
          <w:szCs w:val="28"/>
          <w:lang w:val="en-US"/>
        </w:rPr>
        <w:t>This work is the result of two sources</w:t>
      </w:r>
      <w:r w:rsidRPr="00ED0AAA">
        <w:rPr>
          <w:b/>
          <w:sz w:val="28"/>
          <w:szCs w:val="28"/>
          <w:lang w:val="en-US"/>
        </w:rPr>
        <w:t xml:space="preserve">: </w:t>
      </w:r>
      <w:r w:rsidR="00614DA9" w:rsidRPr="00ED0AAA">
        <w:rPr>
          <w:b/>
          <w:sz w:val="28"/>
          <w:szCs w:val="28"/>
          <w:lang w:val="en-US"/>
        </w:rPr>
        <w:t>«T</w:t>
      </w:r>
      <w:r w:rsidRPr="00ED0AAA">
        <w:rPr>
          <w:b/>
          <w:sz w:val="28"/>
          <w:szCs w:val="28"/>
          <w:lang w:val="en-US"/>
        </w:rPr>
        <w:t>he Historia de las Indias</w:t>
      </w:r>
      <w:r w:rsidR="00614DA9" w:rsidRPr="00ED0AAA">
        <w:rPr>
          <w:b/>
          <w:sz w:val="28"/>
          <w:szCs w:val="28"/>
          <w:lang w:val="en-US"/>
        </w:rPr>
        <w:t>»</w:t>
      </w:r>
      <w:r w:rsidRPr="00ED0AAA">
        <w:rPr>
          <w:bCs/>
          <w:sz w:val="28"/>
          <w:szCs w:val="28"/>
          <w:lang w:val="en-US"/>
        </w:rPr>
        <w:t xml:space="preserve">, written in 1527 by </w:t>
      </w:r>
      <w:r w:rsidRPr="00ED0AAA">
        <w:rPr>
          <w:b/>
          <w:sz w:val="28"/>
          <w:szCs w:val="28"/>
          <w:lang w:val="en-US"/>
        </w:rPr>
        <w:t>Bartolome de Las Casas</w:t>
      </w:r>
      <w:r w:rsidRPr="00ED0AAA">
        <w:rPr>
          <w:bCs/>
          <w:sz w:val="28"/>
          <w:szCs w:val="28"/>
          <w:lang w:val="en-US"/>
        </w:rPr>
        <w:t xml:space="preserve"> and published in Seville in 1552</w:t>
      </w:r>
      <w:r w:rsidR="003777E5" w:rsidRPr="00ED0AAA">
        <w:rPr>
          <w:bCs/>
          <w:sz w:val="28"/>
          <w:szCs w:val="28"/>
          <w:lang w:val="en-US"/>
        </w:rPr>
        <w:t xml:space="preserve"> </w:t>
      </w:r>
      <w:r w:rsidR="003777E5" w:rsidRPr="00ED0AAA">
        <w:rPr>
          <w:bCs/>
          <w:sz w:val="28"/>
          <w:szCs w:val="28"/>
          <w:lang w:val="en-US"/>
        </w:rPr>
        <w:t>[8]</w:t>
      </w:r>
      <w:r w:rsidR="00614DA9" w:rsidRPr="00ED0AAA">
        <w:rPr>
          <w:bCs/>
          <w:sz w:val="28"/>
          <w:szCs w:val="28"/>
          <w:lang w:val="en-US"/>
        </w:rPr>
        <w:t>.</w:t>
      </w:r>
      <w:r w:rsidR="00903062">
        <w:rPr>
          <w:bCs/>
          <w:sz w:val="28"/>
          <w:szCs w:val="28"/>
          <w:lang w:val="en-US"/>
        </w:rPr>
        <w:t xml:space="preserve"> </w:t>
      </w:r>
      <w:r w:rsidRPr="00ED0AAA">
        <w:rPr>
          <w:bCs/>
          <w:sz w:val="28"/>
          <w:szCs w:val="28"/>
          <w:lang w:val="en-US"/>
        </w:rPr>
        <w:t>Her second source is a translation of previous Castilian work in Latin by the Flemish Protestant</w:t>
      </w:r>
      <w:r w:rsidR="00D5108D" w:rsidRPr="00ED0AAA">
        <w:rPr>
          <w:bCs/>
          <w:sz w:val="28"/>
          <w:szCs w:val="28"/>
          <w:lang w:val="en-US"/>
        </w:rPr>
        <w:t xml:space="preserve"> - </w:t>
      </w:r>
      <w:r w:rsidRPr="00ED0AAA">
        <w:rPr>
          <w:b/>
          <w:sz w:val="28"/>
          <w:szCs w:val="28"/>
          <w:lang w:val="en-US"/>
        </w:rPr>
        <w:t xml:space="preserve">Jacques de </w:t>
      </w:r>
      <w:proofErr w:type="spellStart"/>
      <w:r w:rsidRPr="00ED0AAA">
        <w:rPr>
          <w:b/>
          <w:sz w:val="28"/>
          <w:szCs w:val="28"/>
          <w:lang w:val="en-US"/>
        </w:rPr>
        <w:t>Miggrode</w:t>
      </w:r>
      <w:proofErr w:type="spellEnd"/>
      <w:r w:rsidRPr="00ED0AAA">
        <w:rPr>
          <w:bCs/>
          <w:sz w:val="28"/>
          <w:szCs w:val="28"/>
          <w:lang w:val="en-US"/>
        </w:rPr>
        <w:t xml:space="preserve">, published in 1579 </w:t>
      </w:r>
      <w:r w:rsidR="003777E5" w:rsidRPr="00ED0AAA">
        <w:rPr>
          <w:bCs/>
          <w:color w:val="000000" w:themeColor="text1"/>
          <w:sz w:val="28"/>
          <w:szCs w:val="28"/>
          <w:lang w:val="en-US"/>
        </w:rPr>
        <w:t>[5].</w:t>
      </w:r>
    </w:p>
    <w:p w14:paraId="78500880" w14:textId="037E44B7" w:rsidR="00385D20" w:rsidRPr="00ED0AAA" w:rsidRDefault="00057316" w:rsidP="00ED0AAA">
      <w:pPr>
        <w:spacing w:line="360" w:lineRule="auto"/>
        <w:ind w:firstLine="709"/>
        <w:jc w:val="both"/>
        <w:rPr>
          <w:bCs/>
          <w:sz w:val="28"/>
          <w:szCs w:val="28"/>
          <w:lang w:val="en-US"/>
        </w:rPr>
      </w:pPr>
      <w:r w:rsidRPr="00ED0AAA">
        <w:rPr>
          <w:bCs/>
          <w:sz w:val="28"/>
          <w:szCs w:val="28"/>
          <w:lang w:val="en-US"/>
        </w:rPr>
        <w:t xml:space="preserve">De Bry shows very grotesquely gruesome images of the Spaniards destroying the natives. The images affect the minds, and many times strengthen the anti-Spanish sentiment in the </w:t>
      </w:r>
      <w:r w:rsidRPr="00ED0AAA">
        <w:rPr>
          <w:b/>
          <w:sz w:val="28"/>
          <w:szCs w:val="28"/>
          <w:lang w:val="en-US"/>
        </w:rPr>
        <w:t>Flemish emigrant colony of Frankfurt</w:t>
      </w:r>
      <w:r w:rsidRPr="00ED0AAA">
        <w:rPr>
          <w:bCs/>
          <w:sz w:val="28"/>
          <w:szCs w:val="28"/>
          <w:lang w:val="en-US"/>
        </w:rPr>
        <w:t xml:space="preserve">, who left Flanders and found refuge in such Protestant centers as Strasbourg and Frankfurt </w:t>
      </w:r>
      <w:r w:rsidR="003777E5" w:rsidRPr="00ED0AAA">
        <w:rPr>
          <w:bCs/>
          <w:sz w:val="28"/>
          <w:szCs w:val="28"/>
          <w:lang w:val="en-US"/>
        </w:rPr>
        <w:t>[5, p. 10–11].</w:t>
      </w:r>
    </w:p>
    <w:p w14:paraId="3B2F0CA9" w14:textId="5239F0B1" w:rsidR="00057316" w:rsidRPr="00ED0AAA" w:rsidRDefault="00057316" w:rsidP="00ED0AAA">
      <w:pPr>
        <w:spacing w:line="360" w:lineRule="auto"/>
        <w:ind w:firstLine="709"/>
        <w:jc w:val="both"/>
        <w:rPr>
          <w:bCs/>
          <w:sz w:val="28"/>
          <w:szCs w:val="28"/>
          <w:lang w:val="en-US"/>
        </w:rPr>
      </w:pPr>
      <w:r w:rsidRPr="00ED0AAA">
        <w:rPr>
          <w:bCs/>
          <w:sz w:val="28"/>
          <w:szCs w:val="28"/>
          <w:lang w:val="en-US"/>
        </w:rPr>
        <w:t xml:space="preserve">De Bry invented many of the plots for his books, inflating to incredible proportions the cruelties described by </w:t>
      </w:r>
      <w:r w:rsidR="00D5108D" w:rsidRPr="00ED0AAA">
        <w:rPr>
          <w:b/>
          <w:sz w:val="28"/>
          <w:szCs w:val="28"/>
          <w:lang w:val="en-US"/>
        </w:rPr>
        <w:t>Las Casas</w:t>
      </w:r>
      <w:r w:rsidR="00D5108D" w:rsidRPr="00ED0AAA">
        <w:rPr>
          <w:bCs/>
          <w:sz w:val="28"/>
          <w:szCs w:val="28"/>
          <w:lang w:val="en-US"/>
        </w:rPr>
        <w:t xml:space="preserve"> who was </w:t>
      </w:r>
      <w:r w:rsidRPr="00ED0AAA">
        <w:rPr>
          <w:bCs/>
          <w:sz w:val="28"/>
          <w:szCs w:val="28"/>
          <w:lang w:val="en-US"/>
        </w:rPr>
        <w:t>the idealistic Spanish Dominican monk</w:t>
      </w:r>
      <w:r w:rsidR="003777E5" w:rsidRPr="00ED0AAA">
        <w:rPr>
          <w:bCs/>
          <w:sz w:val="28"/>
          <w:szCs w:val="28"/>
          <w:lang w:val="en-US"/>
        </w:rPr>
        <w:t xml:space="preserve"> </w:t>
      </w:r>
      <w:r w:rsidR="003777E5" w:rsidRPr="00ED0AAA">
        <w:rPr>
          <w:b/>
          <w:sz w:val="28"/>
          <w:szCs w:val="28"/>
          <w:lang w:val="en-US"/>
        </w:rPr>
        <w:t>[8].</w:t>
      </w:r>
    </w:p>
    <w:p w14:paraId="1705808B" w14:textId="77777777" w:rsidR="00057316" w:rsidRPr="00ED0AAA" w:rsidRDefault="00057316" w:rsidP="00ED0AAA">
      <w:pPr>
        <w:spacing w:line="360" w:lineRule="auto"/>
        <w:ind w:firstLine="709"/>
        <w:jc w:val="both"/>
        <w:rPr>
          <w:bCs/>
          <w:sz w:val="28"/>
          <w:szCs w:val="28"/>
          <w:lang w:val="en-US"/>
        </w:rPr>
      </w:pPr>
      <w:r w:rsidRPr="00ED0AAA">
        <w:rPr>
          <w:bCs/>
          <w:sz w:val="28"/>
          <w:szCs w:val="28"/>
          <w:lang w:val="en-US"/>
        </w:rPr>
        <w:t xml:space="preserve">After the death of his father in Frankfurt am Main on March 27, 1598, his two sons, </w:t>
      </w:r>
      <w:r w:rsidRPr="00ED0AAA">
        <w:rPr>
          <w:b/>
          <w:sz w:val="28"/>
          <w:szCs w:val="28"/>
          <w:lang w:val="en-US"/>
        </w:rPr>
        <w:t>Johann Theodor de Bry</w:t>
      </w:r>
      <w:r w:rsidRPr="00ED0AAA">
        <w:rPr>
          <w:bCs/>
          <w:sz w:val="28"/>
          <w:szCs w:val="28"/>
          <w:lang w:val="en-US"/>
        </w:rPr>
        <w:t xml:space="preserve"> (1561-1623) and </w:t>
      </w:r>
      <w:r w:rsidRPr="00ED0AAA">
        <w:rPr>
          <w:b/>
          <w:sz w:val="28"/>
          <w:szCs w:val="28"/>
          <w:lang w:val="en-US"/>
        </w:rPr>
        <w:t>Johann Israel de Bry</w:t>
      </w:r>
      <w:r w:rsidRPr="00ED0AAA">
        <w:rPr>
          <w:bCs/>
          <w:sz w:val="28"/>
          <w:szCs w:val="28"/>
          <w:lang w:val="en-US"/>
        </w:rPr>
        <w:t xml:space="preserve"> (1565-1609), continued the business. </w:t>
      </w:r>
    </w:p>
    <w:p w14:paraId="29A39853" w14:textId="79BE80F5" w:rsidR="00057316" w:rsidRPr="00ED0AAA" w:rsidRDefault="00057316" w:rsidP="00ED0AAA">
      <w:pPr>
        <w:spacing w:line="360" w:lineRule="auto"/>
        <w:ind w:firstLine="709"/>
        <w:jc w:val="both"/>
        <w:rPr>
          <w:sz w:val="28"/>
          <w:szCs w:val="28"/>
          <w:lang w:val="en-US"/>
        </w:rPr>
      </w:pPr>
      <w:r w:rsidRPr="00ED0AAA">
        <w:rPr>
          <w:bCs/>
          <w:sz w:val="28"/>
          <w:szCs w:val="28"/>
          <w:lang w:val="en-US"/>
        </w:rPr>
        <w:t xml:space="preserve">From 1590 to 1630, 14 volumes of </w:t>
      </w:r>
      <w:r w:rsidRPr="00ED0AAA">
        <w:rPr>
          <w:b/>
          <w:sz w:val="28"/>
          <w:szCs w:val="28"/>
          <w:lang w:val="en-US"/>
        </w:rPr>
        <w:t xml:space="preserve">“The anthology India Occidentalis or America and India </w:t>
      </w:r>
      <w:proofErr w:type="spellStart"/>
      <w:r w:rsidRPr="00ED0AAA">
        <w:rPr>
          <w:b/>
          <w:sz w:val="28"/>
          <w:szCs w:val="28"/>
          <w:lang w:val="en-US"/>
        </w:rPr>
        <w:t>Orientalis</w:t>
      </w:r>
      <w:proofErr w:type="spellEnd"/>
      <w:r w:rsidRPr="00ED0AAA">
        <w:rPr>
          <w:b/>
          <w:sz w:val="28"/>
          <w:szCs w:val="28"/>
          <w:lang w:val="en-US"/>
        </w:rPr>
        <w:t xml:space="preserve">” </w:t>
      </w:r>
      <w:r w:rsidRPr="00ED0AAA">
        <w:rPr>
          <w:bCs/>
          <w:sz w:val="28"/>
          <w:szCs w:val="28"/>
          <w:lang w:val="en-US"/>
        </w:rPr>
        <w:t xml:space="preserve">were published. with copper engravings </w:t>
      </w:r>
      <w:r w:rsidR="003777E5" w:rsidRPr="00ED0AAA">
        <w:rPr>
          <w:sz w:val="28"/>
          <w:szCs w:val="28"/>
          <w:lang w:val="en-US"/>
        </w:rPr>
        <w:t>[2; 3].</w:t>
      </w:r>
      <w:r w:rsidR="003777E5" w:rsidRPr="00ED0AAA">
        <w:rPr>
          <w:i/>
          <w:iCs/>
          <w:sz w:val="28"/>
          <w:szCs w:val="28"/>
          <w:lang w:val="en-US"/>
        </w:rPr>
        <w:t xml:space="preserve"> </w:t>
      </w:r>
      <w:r w:rsidRPr="00ED0AAA">
        <w:rPr>
          <w:sz w:val="28"/>
          <w:szCs w:val="28"/>
          <w:lang w:val="en-US"/>
        </w:rPr>
        <w:t>They contain a lot of materials and reports about the expeditions, but the images of the engravings of the aborigines do not correspond to reality.</w:t>
      </w:r>
    </w:p>
    <w:p w14:paraId="1ECFEAE2" w14:textId="0FDC0AFD" w:rsidR="0040643E" w:rsidRPr="00ED0AAA" w:rsidRDefault="003777E5" w:rsidP="00ED0AAA">
      <w:pPr>
        <w:spacing w:line="360" w:lineRule="auto"/>
        <w:ind w:firstLine="709"/>
        <w:jc w:val="both"/>
        <w:rPr>
          <w:sz w:val="28"/>
          <w:szCs w:val="28"/>
          <w:lang w:val="en-US"/>
        </w:rPr>
      </w:pPr>
      <w:r w:rsidRPr="00ED0AAA">
        <w:rPr>
          <w:sz w:val="28"/>
          <w:szCs w:val="28"/>
          <w:lang w:val="en-US"/>
        </w:rPr>
        <w:t>Protestant immigrant Theodore de Brie was able to make a huge fortune by printing his engravings in the second volume [3] depicting the bloody extermination of defenseless Indians by Spanish Catholics and describing the cannibalistic habits of the aborigines of the New World for Europeans, allegedly based on the paintings of an eyewitness – a French artist who ended his days in London - Jacques Le Moyne de Morgue.</w:t>
      </w:r>
    </w:p>
    <w:p w14:paraId="079E54D2" w14:textId="77777777" w:rsidR="003777E5" w:rsidRPr="00ED0AAA" w:rsidRDefault="003777E5" w:rsidP="00ED0AAA">
      <w:pPr>
        <w:spacing w:line="360" w:lineRule="auto"/>
        <w:ind w:firstLine="709"/>
        <w:jc w:val="both"/>
        <w:rPr>
          <w:sz w:val="28"/>
          <w:szCs w:val="28"/>
          <w:lang w:val="en-US"/>
        </w:rPr>
      </w:pPr>
    </w:p>
    <w:p w14:paraId="276AAF34" w14:textId="14AD48CB" w:rsidR="002B1F49" w:rsidRPr="00ED0AAA" w:rsidRDefault="002B1F49" w:rsidP="00ED0AAA">
      <w:pPr>
        <w:spacing w:line="360" w:lineRule="auto"/>
        <w:ind w:firstLine="709"/>
        <w:jc w:val="both"/>
        <w:rPr>
          <w:b/>
          <w:bCs/>
          <w:i/>
          <w:iCs/>
          <w:sz w:val="28"/>
          <w:szCs w:val="28"/>
          <w:lang w:val="en-US"/>
        </w:rPr>
      </w:pPr>
      <w:r w:rsidRPr="00ED0AAA">
        <w:rPr>
          <w:b/>
          <w:bCs/>
          <w:i/>
          <w:iCs/>
          <w:sz w:val="28"/>
          <w:szCs w:val="28"/>
          <w:lang w:val="en-US"/>
        </w:rPr>
        <w:t>1.</w:t>
      </w:r>
      <w:r w:rsidR="00057316" w:rsidRPr="00ED0AAA">
        <w:rPr>
          <w:b/>
          <w:bCs/>
          <w:i/>
          <w:iCs/>
          <w:sz w:val="28"/>
          <w:szCs w:val="28"/>
          <w:lang w:val="en-US"/>
        </w:rPr>
        <w:t>4</w:t>
      </w:r>
      <w:r w:rsidRPr="00ED0AAA">
        <w:rPr>
          <w:b/>
          <w:bCs/>
          <w:i/>
          <w:iCs/>
          <w:sz w:val="28"/>
          <w:szCs w:val="28"/>
          <w:lang w:val="en-US"/>
        </w:rPr>
        <w:t>.</w:t>
      </w:r>
      <w:r w:rsidR="00B66C43" w:rsidRPr="00ED0AAA">
        <w:rPr>
          <w:b/>
          <w:bCs/>
          <w:i/>
          <w:iCs/>
          <w:sz w:val="28"/>
          <w:szCs w:val="28"/>
          <w:lang w:val="en-US"/>
        </w:rPr>
        <w:t xml:space="preserve"> </w:t>
      </w:r>
      <w:r w:rsidR="004825E1" w:rsidRPr="00ED0AAA">
        <w:rPr>
          <w:b/>
          <w:bCs/>
          <w:i/>
          <w:iCs/>
          <w:sz w:val="28"/>
          <w:szCs w:val="28"/>
          <w:lang w:val="en-US"/>
        </w:rPr>
        <w:t>Reasons for strong doubts</w:t>
      </w:r>
      <w:r w:rsidR="004825E1" w:rsidRPr="00ED0AAA">
        <w:rPr>
          <w:b/>
          <w:bCs/>
          <w:i/>
          <w:iCs/>
          <w:sz w:val="28"/>
          <w:szCs w:val="28"/>
          <w:lang w:val="en-US"/>
        </w:rPr>
        <w:t xml:space="preserve"> </w:t>
      </w:r>
      <w:r w:rsidRPr="00ED0AAA">
        <w:rPr>
          <w:b/>
          <w:bCs/>
          <w:i/>
          <w:iCs/>
          <w:sz w:val="28"/>
          <w:szCs w:val="28"/>
          <w:lang w:val="en-US"/>
        </w:rPr>
        <w:t>about the authenticity of De Br</w:t>
      </w:r>
      <w:r w:rsidR="000B1E0D" w:rsidRPr="00ED0AAA">
        <w:rPr>
          <w:b/>
          <w:bCs/>
          <w:i/>
          <w:iCs/>
          <w:sz w:val="28"/>
          <w:szCs w:val="28"/>
          <w:lang w:val="en-US"/>
        </w:rPr>
        <w:t>y</w:t>
      </w:r>
      <w:r w:rsidRPr="00ED0AAA">
        <w:rPr>
          <w:b/>
          <w:bCs/>
          <w:i/>
          <w:iCs/>
          <w:sz w:val="28"/>
          <w:szCs w:val="28"/>
          <w:lang w:val="en-US"/>
        </w:rPr>
        <w:t>'s images</w:t>
      </w:r>
    </w:p>
    <w:p w14:paraId="348220F1" w14:textId="7A96F8C2" w:rsidR="00057316" w:rsidRPr="00ED0AAA" w:rsidRDefault="00057316" w:rsidP="00ED0AAA">
      <w:pPr>
        <w:spacing w:line="360" w:lineRule="auto"/>
        <w:ind w:firstLine="709"/>
        <w:jc w:val="both"/>
        <w:rPr>
          <w:b/>
          <w:bCs/>
          <w:sz w:val="28"/>
          <w:szCs w:val="28"/>
          <w:lang w:val="en-US"/>
        </w:rPr>
      </w:pPr>
      <w:r w:rsidRPr="00ED0AAA">
        <w:rPr>
          <w:b/>
          <w:bCs/>
          <w:sz w:val="28"/>
          <w:szCs w:val="28"/>
          <w:lang w:val="en-US"/>
        </w:rPr>
        <w:t>The first,</w:t>
      </w:r>
      <w:r w:rsidRPr="00ED0AAA">
        <w:rPr>
          <w:sz w:val="28"/>
          <w:szCs w:val="28"/>
          <w:lang w:val="en-US"/>
        </w:rPr>
        <w:t xml:space="preserve"> Theodore De Bry </w:t>
      </w:r>
      <w:r w:rsidRPr="00ED0AAA">
        <w:rPr>
          <w:b/>
          <w:bCs/>
          <w:sz w:val="28"/>
          <w:szCs w:val="28"/>
          <w:lang w:val="en-US"/>
        </w:rPr>
        <w:t>ha</w:t>
      </w:r>
      <w:r w:rsidR="00EC1EC6" w:rsidRPr="00ED0AAA">
        <w:rPr>
          <w:b/>
          <w:bCs/>
          <w:sz w:val="28"/>
          <w:szCs w:val="28"/>
          <w:lang w:val="en-US"/>
        </w:rPr>
        <w:t>d</w:t>
      </w:r>
      <w:r w:rsidRPr="00ED0AAA">
        <w:rPr>
          <w:b/>
          <w:bCs/>
          <w:sz w:val="28"/>
          <w:szCs w:val="28"/>
          <w:lang w:val="en-US"/>
        </w:rPr>
        <w:t xml:space="preserve"> never been</w:t>
      </w:r>
      <w:r w:rsidRPr="00ED0AAA">
        <w:rPr>
          <w:sz w:val="28"/>
          <w:szCs w:val="28"/>
          <w:lang w:val="en-US"/>
        </w:rPr>
        <w:t xml:space="preserve"> in America and his technique for depicting people was typically </w:t>
      </w:r>
      <w:r w:rsidRPr="00ED0AAA">
        <w:rPr>
          <w:b/>
          <w:bCs/>
          <w:sz w:val="28"/>
          <w:szCs w:val="28"/>
          <w:lang w:val="en-US"/>
        </w:rPr>
        <w:t>Flemish style</w:t>
      </w:r>
      <w:r w:rsidRPr="00ED0AAA">
        <w:rPr>
          <w:sz w:val="28"/>
          <w:szCs w:val="28"/>
          <w:lang w:val="en-US"/>
        </w:rPr>
        <w:t>,</w:t>
      </w:r>
      <w:r w:rsidR="00EC1EC6" w:rsidRPr="00ED0AAA">
        <w:rPr>
          <w:sz w:val="28"/>
          <w:szCs w:val="28"/>
          <w:lang w:val="en-US"/>
        </w:rPr>
        <w:t xml:space="preserve"> which he study during his study and practice,</w:t>
      </w:r>
      <w:r w:rsidRPr="00ED0AAA">
        <w:rPr>
          <w:sz w:val="28"/>
          <w:szCs w:val="28"/>
          <w:lang w:val="en-US"/>
        </w:rPr>
        <w:t xml:space="preserve"> the embodiment of which are the many </w:t>
      </w:r>
      <w:r w:rsidRPr="00ED0AAA">
        <w:rPr>
          <w:b/>
          <w:bCs/>
          <w:sz w:val="28"/>
          <w:szCs w:val="28"/>
          <w:lang w:val="en-US"/>
        </w:rPr>
        <w:t xml:space="preserve">paintings of Rubens. </w:t>
      </w:r>
    </w:p>
    <w:p w14:paraId="7F368674" w14:textId="12059203" w:rsidR="00057316" w:rsidRPr="00ED0AAA" w:rsidRDefault="00057316" w:rsidP="00ED0AAA">
      <w:pPr>
        <w:spacing w:line="360" w:lineRule="auto"/>
        <w:ind w:firstLine="709"/>
        <w:jc w:val="both"/>
        <w:rPr>
          <w:sz w:val="28"/>
          <w:szCs w:val="28"/>
          <w:lang w:val="en-US"/>
        </w:rPr>
      </w:pPr>
      <w:r w:rsidRPr="00ED0AAA">
        <w:rPr>
          <w:b/>
          <w:bCs/>
          <w:sz w:val="28"/>
          <w:szCs w:val="28"/>
          <w:lang w:val="en-US"/>
        </w:rPr>
        <w:t>The second</w:t>
      </w:r>
      <w:r w:rsidRPr="00ED0AAA">
        <w:rPr>
          <w:sz w:val="28"/>
          <w:szCs w:val="28"/>
          <w:lang w:val="en-US"/>
        </w:rPr>
        <w:t>, De Bry was a very good merchant</w:t>
      </w:r>
      <w:r w:rsidR="00E86596" w:rsidRPr="00ED0AAA">
        <w:rPr>
          <w:sz w:val="28"/>
          <w:szCs w:val="28"/>
          <w:lang w:val="en-US"/>
        </w:rPr>
        <w:t xml:space="preserve"> and had good experiences because he </w:t>
      </w:r>
      <w:r w:rsidR="00E86596" w:rsidRPr="00ED0AAA">
        <w:rPr>
          <w:sz w:val="28"/>
          <w:szCs w:val="28"/>
          <w:lang w:val="en-US"/>
        </w:rPr>
        <w:t>started from scratch more than once</w:t>
      </w:r>
      <w:r w:rsidR="00E86596" w:rsidRPr="00ED0AAA">
        <w:rPr>
          <w:sz w:val="28"/>
          <w:szCs w:val="28"/>
          <w:lang w:val="en-US"/>
        </w:rPr>
        <w:t>. Theodore De Bry</w:t>
      </w:r>
      <w:r w:rsidRPr="00ED0AAA">
        <w:rPr>
          <w:sz w:val="28"/>
          <w:szCs w:val="28"/>
          <w:lang w:val="en-US"/>
        </w:rPr>
        <w:t xml:space="preserve"> </w:t>
      </w:r>
      <w:r w:rsidR="00E86596" w:rsidRPr="00ED0AAA">
        <w:rPr>
          <w:sz w:val="28"/>
          <w:szCs w:val="28"/>
          <w:lang w:val="en-US"/>
        </w:rPr>
        <w:t>kn</w:t>
      </w:r>
      <w:r w:rsidR="00EC1EC6" w:rsidRPr="00ED0AAA">
        <w:rPr>
          <w:sz w:val="28"/>
          <w:szCs w:val="28"/>
          <w:lang w:val="en-US"/>
        </w:rPr>
        <w:t>e</w:t>
      </w:r>
      <w:r w:rsidR="00E86596" w:rsidRPr="00ED0AAA">
        <w:rPr>
          <w:sz w:val="28"/>
          <w:szCs w:val="28"/>
          <w:lang w:val="en-US"/>
        </w:rPr>
        <w:t>w what people</w:t>
      </w:r>
      <w:r w:rsidRPr="00ED0AAA">
        <w:rPr>
          <w:sz w:val="28"/>
          <w:szCs w:val="28"/>
          <w:lang w:val="en-US"/>
        </w:rPr>
        <w:t xml:space="preserve"> </w:t>
      </w:r>
      <w:r w:rsidR="00E86596" w:rsidRPr="00ED0AAA">
        <w:rPr>
          <w:sz w:val="28"/>
          <w:szCs w:val="28"/>
          <w:lang w:val="en-US"/>
        </w:rPr>
        <w:t xml:space="preserve">like in </w:t>
      </w:r>
      <w:r w:rsidR="00EC1EC6" w:rsidRPr="00ED0AAA">
        <w:rPr>
          <w:sz w:val="28"/>
          <w:szCs w:val="28"/>
          <w:lang w:val="en-US"/>
        </w:rPr>
        <w:t>books and</w:t>
      </w:r>
      <w:r w:rsidRPr="00ED0AAA">
        <w:rPr>
          <w:sz w:val="28"/>
          <w:szCs w:val="28"/>
          <w:lang w:val="en-US"/>
        </w:rPr>
        <w:t xml:space="preserve"> </w:t>
      </w:r>
      <w:r w:rsidR="00E86596" w:rsidRPr="00ED0AAA">
        <w:rPr>
          <w:sz w:val="28"/>
          <w:szCs w:val="28"/>
          <w:lang w:val="en-US"/>
        </w:rPr>
        <w:t>noticed</w:t>
      </w:r>
      <w:r w:rsidRPr="00ED0AAA">
        <w:rPr>
          <w:sz w:val="28"/>
          <w:szCs w:val="28"/>
          <w:lang w:val="en-US"/>
        </w:rPr>
        <w:t xml:space="preserve"> that the engravings were made from drawings of a </w:t>
      </w:r>
      <w:r w:rsidR="00E86596" w:rsidRPr="00ED0AAA">
        <w:rPr>
          <w:sz w:val="28"/>
          <w:szCs w:val="28"/>
          <w:lang w:val="en-US"/>
        </w:rPr>
        <w:t>witness of</w:t>
      </w:r>
      <w:r w:rsidR="008278C8" w:rsidRPr="00ED0AAA">
        <w:rPr>
          <w:sz w:val="28"/>
          <w:szCs w:val="28"/>
          <w:lang w:val="en-US"/>
        </w:rPr>
        <w:t xml:space="preserve"> expeditions </w:t>
      </w:r>
      <w:r w:rsidR="00E86596" w:rsidRPr="00ED0AAA">
        <w:rPr>
          <w:sz w:val="28"/>
          <w:szCs w:val="28"/>
          <w:lang w:val="en-US"/>
        </w:rPr>
        <w:t>–</w:t>
      </w:r>
      <w:r w:rsidR="008278C8" w:rsidRPr="00ED0AAA">
        <w:rPr>
          <w:sz w:val="28"/>
          <w:szCs w:val="28"/>
          <w:lang w:val="en-US"/>
        </w:rPr>
        <w:t xml:space="preserve"> </w:t>
      </w:r>
      <w:r w:rsidR="00E86596" w:rsidRPr="00ED0AAA">
        <w:rPr>
          <w:sz w:val="28"/>
          <w:szCs w:val="28"/>
          <w:lang w:val="en-US"/>
        </w:rPr>
        <w:t xml:space="preserve">Frenchman </w:t>
      </w:r>
      <w:r w:rsidR="00586318" w:rsidRPr="00ED0AAA">
        <w:rPr>
          <w:sz w:val="28"/>
          <w:szCs w:val="28"/>
          <w:lang w:val="en-US"/>
        </w:rPr>
        <w:t>Le</w:t>
      </w:r>
      <w:r w:rsidR="008278C8" w:rsidRPr="00ED0AAA">
        <w:rPr>
          <w:sz w:val="28"/>
          <w:szCs w:val="28"/>
          <w:lang w:val="en-US"/>
        </w:rPr>
        <w:t xml:space="preserve"> </w:t>
      </w:r>
      <w:r w:rsidRPr="00ED0AAA">
        <w:rPr>
          <w:sz w:val="28"/>
          <w:szCs w:val="28"/>
          <w:lang w:val="en-US"/>
        </w:rPr>
        <w:t>Moyne which died in 1588</w:t>
      </w:r>
      <w:r w:rsidR="00E86596" w:rsidRPr="00ED0AAA">
        <w:rPr>
          <w:sz w:val="28"/>
          <w:szCs w:val="28"/>
          <w:lang w:val="en-US"/>
        </w:rPr>
        <w:t xml:space="preserve">. It </w:t>
      </w:r>
      <w:r w:rsidRPr="00ED0AAA">
        <w:rPr>
          <w:sz w:val="28"/>
          <w:szCs w:val="28"/>
          <w:lang w:val="en-US"/>
        </w:rPr>
        <w:t>attracted many buyers.</w:t>
      </w:r>
    </w:p>
    <w:p w14:paraId="144BCBFE" w14:textId="13D3A3A0" w:rsidR="00057316" w:rsidRPr="00ED0AAA" w:rsidRDefault="00057316" w:rsidP="00ED0AAA">
      <w:pPr>
        <w:spacing w:line="360" w:lineRule="auto"/>
        <w:ind w:firstLine="709"/>
        <w:jc w:val="both"/>
        <w:rPr>
          <w:sz w:val="28"/>
          <w:szCs w:val="28"/>
          <w:lang w:val="en-US"/>
        </w:rPr>
      </w:pPr>
      <w:r w:rsidRPr="00ED0AAA">
        <w:rPr>
          <w:b/>
          <w:bCs/>
          <w:sz w:val="28"/>
          <w:szCs w:val="28"/>
          <w:lang w:val="en-US"/>
        </w:rPr>
        <w:t>The third,</w:t>
      </w:r>
      <w:r w:rsidRPr="00ED0AAA">
        <w:rPr>
          <w:sz w:val="28"/>
          <w:szCs w:val="28"/>
          <w:lang w:val="en-US"/>
        </w:rPr>
        <w:t xml:space="preserve"> the paintings show that De Bry, as in the first case, invented images of aborigines and depicted them in the European style-bodies, faces, people, and clothes </w:t>
      </w:r>
      <w:r w:rsidR="004825E1" w:rsidRPr="00ED0AAA">
        <w:rPr>
          <w:sz w:val="28"/>
          <w:szCs w:val="28"/>
          <w:lang w:val="en-US"/>
        </w:rPr>
        <w:t>[</w:t>
      </w:r>
      <w:r w:rsidR="004825E1" w:rsidRPr="00ED0AAA">
        <w:rPr>
          <w:sz w:val="28"/>
          <w:szCs w:val="28"/>
          <w:lang w:val="en-US"/>
        </w:rPr>
        <w:t xml:space="preserve">2; 3] </w:t>
      </w:r>
      <w:r w:rsidRPr="00ED0AAA">
        <w:rPr>
          <w:sz w:val="28"/>
          <w:szCs w:val="28"/>
          <w:lang w:val="en-US"/>
        </w:rPr>
        <w:t>and published them not for authenticity, but to make a profit.</w:t>
      </w:r>
    </w:p>
    <w:p w14:paraId="3ADD7C02" w14:textId="77777777" w:rsidR="00057316" w:rsidRPr="00ED0AAA" w:rsidRDefault="00057316" w:rsidP="00ED0AAA">
      <w:pPr>
        <w:spacing w:line="360" w:lineRule="auto"/>
        <w:ind w:firstLine="709"/>
        <w:jc w:val="both"/>
        <w:rPr>
          <w:sz w:val="28"/>
          <w:szCs w:val="28"/>
          <w:lang w:val="en-US"/>
        </w:rPr>
      </w:pPr>
      <w:r w:rsidRPr="00ED0AAA">
        <w:rPr>
          <w:sz w:val="28"/>
          <w:szCs w:val="28"/>
          <w:lang w:val="en-US"/>
        </w:rPr>
        <w:t>The aim was to state that the French Huguenot claim to Florida belonged to Catholic Spain. And the Florida edition was important to interest Protestants in England, Holland, and France in the New World.</w:t>
      </w:r>
    </w:p>
    <w:p w14:paraId="68802162" w14:textId="5CC01A59" w:rsidR="00626E1D" w:rsidRPr="00ED0AAA" w:rsidRDefault="00057316" w:rsidP="00ED0AAA">
      <w:pPr>
        <w:spacing w:line="360" w:lineRule="auto"/>
        <w:ind w:firstLine="709"/>
        <w:jc w:val="both"/>
        <w:rPr>
          <w:sz w:val="28"/>
          <w:szCs w:val="28"/>
          <w:lang w:val="en-US"/>
        </w:rPr>
      </w:pPr>
      <w:proofErr w:type="gramStart"/>
      <w:r w:rsidRPr="00ED0AAA">
        <w:rPr>
          <w:sz w:val="28"/>
          <w:szCs w:val="28"/>
          <w:lang w:val="en-US"/>
        </w:rPr>
        <w:t>In reality, this</w:t>
      </w:r>
      <w:proofErr w:type="gramEnd"/>
      <w:r w:rsidRPr="00ED0AAA">
        <w:rPr>
          <w:sz w:val="28"/>
          <w:szCs w:val="28"/>
          <w:lang w:val="en-US"/>
        </w:rPr>
        <w:t xml:space="preserve"> was part of the plan to gain an audience and make money</w:t>
      </w:r>
      <w:r w:rsidRPr="00ED0AAA">
        <w:rPr>
          <w:bCs/>
          <w:sz w:val="28"/>
          <w:szCs w:val="28"/>
          <w:lang w:val="en-US"/>
        </w:rPr>
        <w:t xml:space="preserve"> </w:t>
      </w:r>
      <w:r w:rsidR="004825E1" w:rsidRPr="00ED0AAA">
        <w:rPr>
          <w:bCs/>
          <w:sz w:val="28"/>
          <w:szCs w:val="28"/>
          <w:lang w:val="en-US"/>
        </w:rPr>
        <w:t>[7, p.</w:t>
      </w:r>
      <w:r w:rsidR="004825E1" w:rsidRPr="00ED0AAA">
        <w:rPr>
          <w:sz w:val="28"/>
          <w:szCs w:val="28"/>
          <w:lang w:val="en-US"/>
        </w:rPr>
        <w:t xml:space="preserve"> 12].</w:t>
      </w:r>
    </w:p>
    <w:p w14:paraId="06ABFB2F" w14:textId="56BAD8B6" w:rsidR="00626E1D" w:rsidRPr="00ED0AAA" w:rsidRDefault="00057316" w:rsidP="00ED0AAA">
      <w:pPr>
        <w:spacing w:line="360" w:lineRule="auto"/>
        <w:ind w:firstLine="709"/>
        <w:jc w:val="both"/>
        <w:rPr>
          <w:sz w:val="28"/>
          <w:szCs w:val="28"/>
          <w:lang w:val="en-US"/>
        </w:rPr>
      </w:pPr>
      <w:r w:rsidRPr="00ED0AAA">
        <w:rPr>
          <w:sz w:val="28"/>
          <w:szCs w:val="28"/>
          <w:lang w:val="en-US"/>
        </w:rPr>
        <w:t>All researchers agree that for De Bry it was important to profit from the sale of books and revenge on the Catholic world, and not the true ideas about the culture of the New World</w:t>
      </w:r>
      <w:r w:rsidR="00903062">
        <w:rPr>
          <w:sz w:val="28"/>
          <w:szCs w:val="28"/>
          <w:lang w:val="en-US"/>
        </w:rPr>
        <w:t xml:space="preserve"> </w:t>
      </w:r>
      <w:r w:rsidR="004825E1" w:rsidRPr="00ED0AAA">
        <w:rPr>
          <w:bCs/>
          <w:sz w:val="28"/>
          <w:szCs w:val="28"/>
          <w:lang w:val="en-US"/>
        </w:rPr>
        <w:t>[7].</w:t>
      </w:r>
    </w:p>
    <w:p w14:paraId="7442AE46" w14:textId="52D6092A" w:rsidR="0079255D" w:rsidRPr="00ED0AAA" w:rsidRDefault="00057316" w:rsidP="00ED0AAA">
      <w:pPr>
        <w:spacing w:line="360" w:lineRule="auto"/>
        <w:ind w:firstLine="709"/>
        <w:jc w:val="both"/>
        <w:rPr>
          <w:sz w:val="28"/>
          <w:szCs w:val="28"/>
          <w:lang w:val="en-US"/>
        </w:rPr>
      </w:pPr>
      <w:r w:rsidRPr="00ED0AAA">
        <w:rPr>
          <w:sz w:val="28"/>
          <w:szCs w:val="28"/>
          <w:lang w:val="en-US"/>
        </w:rPr>
        <w:t xml:space="preserve">To understand all interest, we must understand who made the original pictures which were used by Theodor de Bry. This man was </w:t>
      </w:r>
      <w:r w:rsidRPr="00ED0AAA">
        <w:rPr>
          <w:b/>
          <w:bCs/>
          <w:sz w:val="28"/>
          <w:szCs w:val="28"/>
          <w:lang w:val="en-US"/>
        </w:rPr>
        <w:t>Jacques</w:t>
      </w:r>
      <w:r w:rsidR="007D50BA" w:rsidRPr="00ED0AAA">
        <w:rPr>
          <w:b/>
          <w:bCs/>
          <w:sz w:val="28"/>
          <w:szCs w:val="28"/>
          <w:lang w:val="en-US"/>
        </w:rPr>
        <w:t xml:space="preserve"> </w:t>
      </w:r>
      <w:r w:rsidR="00586318" w:rsidRPr="00ED0AAA">
        <w:rPr>
          <w:b/>
          <w:bCs/>
          <w:sz w:val="28"/>
          <w:szCs w:val="28"/>
          <w:lang w:val="en-US"/>
        </w:rPr>
        <w:t>Le</w:t>
      </w:r>
      <w:r w:rsidR="007D50BA" w:rsidRPr="00ED0AAA">
        <w:rPr>
          <w:b/>
          <w:bCs/>
          <w:sz w:val="28"/>
          <w:szCs w:val="28"/>
          <w:lang w:val="en-US"/>
        </w:rPr>
        <w:t xml:space="preserve"> </w:t>
      </w:r>
      <w:r w:rsidRPr="00ED0AAA">
        <w:rPr>
          <w:b/>
          <w:bCs/>
          <w:sz w:val="28"/>
          <w:szCs w:val="28"/>
          <w:lang w:val="en-US"/>
        </w:rPr>
        <w:t>Moyne de Morgues.</w:t>
      </w:r>
    </w:p>
    <w:p w14:paraId="2159E0A6" w14:textId="77777777" w:rsidR="00057316" w:rsidRPr="00ED0AAA" w:rsidRDefault="00057316" w:rsidP="00ED0AAA">
      <w:pPr>
        <w:spacing w:line="360" w:lineRule="auto"/>
        <w:ind w:firstLine="709"/>
        <w:jc w:val="both"/>
        <w:rPr>
          <w:b/>
          <w:bCs/>
          <w:sz w:val="28"/>
          <w:szCs w:val="28"/>
          <w:lang w:val="en-US"/>
        </w:rPr>
      </w:pPr>
    </w:p>
    <w:p w14:paraId="4A0CBA7B" w14:textId="3D24A65F" w:rsidR="004C1628" w:rsidRPr="00ED0AAA" w:rsidRDefault="004C1628" w:rsidP="00ED0AAA">
      <w:pPr>
        <w:spacing w:line="360" w:lineRule="auto"/>
        <w:ind w:firstLine="709"/>
        <w:jc w:val="both"/>
        <w:rPr>
          <w:b/>
          <w:bCs/>
          <w:i/>
          <w:iCs/>
          <w:sz w:val="28"/>
          <w:szCs w:val="28"/>
          <w:lang w:val="en-US"/>
        </w:rPr>
      </w:pPr>
      <w:r w:rsidRPr="00ED0AAA">
        <w:rPr>
          <w:b/>
          <w:bCs/>
          <w:i/>
          <w:iCs/>
          <w:sz w:val="28"/>
          <w:szCs w:val="28"/>
          <w:lang w:val="en-US"/>
        </w:rPr>
        <w:t>2</w:t>
      </w:r>
      <w:r w:rsidR="0079255D" w:rsidRPr="00ED0AAA">
        <w:rPr>
          <w:b/>
          <w:bCs/>
          <w:i/>
          <w:iCs/>
          <w:sz w:val="28"/>
          <w:szCs w:val="28"/>
          <w:lang w:val="en-US"/>
        </w:rPr>
        <w:t>.</w:t>
      </w:r>
      <w:r w:rsidRPr="00ED0AAA">
        <w:rPr>
          <w:b/>
          <w:bCs/>
          <w:i/>
          <w:iCs/>
          <w:sz w:val="28"/>
          <w:szCs w:val="28"/>
          <w:lang w:val="en-US"/>
        </w:rPr>
        <w:t xml:space="preserve"> Jacques le Moyne de Morgues as witness the events in Florida.</w:t>
      </w:r>
    </w:p>
    <w:p w14:paraId="1F957C2A" w14:textId="77777777" w:rsidR="00E00CBE" w:rsidRPr="00ED0AAA" w:rsidRDefault="00E00CBE" w:rsidP="00ED0AAA">
      <w:pPr>
        <w:spacing w:line="360" w:lineRule="auto"/>
        <w:ind w:firstLine="709"/>
        <w:jc w:val="both"/>
        <w:rPr>
          <w:b/>
          <w:bCs/>
          <w:i/>
          <w:iCs/>
          <w:sz w:val="28"/>
          <w:szCs w:val="28"/>
          <w:lang w:val="en-US"/>
        </w:rPr>
      </w:pPr>
    </w:p>
    <w:p w14:paraId="3E0F164F" w14:textId="3D98BF43" w:rsidR="004C1628" w:rsidRPr="00ED0AAA" w:rsidRDefault="004C1628" w:rsidP="00ED0AAA">
      <w:pPr>
        <w:spacing w:line="360" w:lineRule="auto"/>
        <w:ind w:firstLine="709"/>
        <w:jc w:val="both"/>
        <w:rPr>
          <w:b/>
          <w:bCs/>
          <w:i/>
          <w:iCs/>
          <w:sz w:val="28"/>
          <w:szCs w:val="28"/>
          <w:lang w:val="en-US"/>
        </w:rPr>
      </w:pPr>
      <w:r w:rsidRPr="00ED0AAA">
        <w:rPr>
          <w:b/>
          <w:bCs/>
          <w:i/>
          <w:iCs/>
          <w:sz w:val="28"/>
          <w:szCs w:val="28"/>
          <w:lang w:val="fr-FR"/>
        </w:rPr>
        <w:t xml:space="preserve">2.1 </w:t>
      </w:r>
      <w:proofErr w:type="spellStart"/>
      <w:r w:rsidR="00057316" w:rsidRPr="00ED0AAA">
        <w:rPr>
          <w:b/>
          <w:bCs/>
          <w:i/>
          <w:iCs/>
          <w:sz w:val="28"/>
          <w:szCs w:val="28"/>
          <w:lang w:val="fr-FR"/>
        </w:rPr>
        <w:t>Who</w:t>
      </w:r>
      <w:proofErr w:type="spellEnd"/>
      <w:r w:rsidR="00057316" w:rsidRPr="00ED0AAA">
        <w:rPr>
          <w:b/>
          <w:bCs/>
          <w:i/>
          <w:iCs/>
          <w:sz w:val="28"/>
          <w:szCs w:val="28"/>
          <w:lang w:val="fr-FR"/>
        </w:rPr>
        <w:t xml:space="preserve"> </w:t>
      </w:r>
      <w:proofErr w:type="spellStart"/>
      <w:r w:rsidR="00057316" w:rsidRPr="00ED0AAA">
        <w:rPr>
          <w:b/>
          <w:bCs/>
          <w:i/>
          <w:iCs/>
          <w:sz w:val="28"/>
          <w:szCs w:val="28"/>
          <w:lang w:val="fr-FR"/>
        </w:rPr>
        <w:t>was</w:t>
      </w:r>
      <w:proofErr w:type="spellEnd"/>
      <w:r w:rsidR="00057316" w:rsidRPr="00ED0AAA">
        <w:rPr>
          <w:b/>
          <w:bCs/>
          <w:i/>
          <w:iCs/>
          <w:sz w:val="28"/>
          <w:szCs w:val="28"/>
          <w:lang w:val="fr-FR"/>
        </w:rPr>
        <w:t xml:space="preserve"> Jacques le Moyne de </w:t>
      </w:r>
      <w:proofErr w:type="gramStart"/>
      <w:r w:rsidR="00E00CBE" w:rsidRPr="00ED0AAA">
        <w:rPr>
          <w:b/>
          <w:bCs/>
          <w:i/>
          <w:iCs/>
          <w:sz w:val="28"/>
          <w:szCs w:val="28"/>
          <w:lang w:val="fr-FR"/>
        </w:rPr>
        <w:t>Morgues?</w:t>
      </w:r>
      <w:proofErr w:type="gramEnd"/>
      <w:r w:rsidR="00057316" w:rsidRPr="00ED0AAA">
        <w:rPr>
          <w:b/>
          <w:bCs/>
          <w:i/>
          <w:iCs/>
          <w:sz w:val="28"/>
          <w:szCs w:val="28"/>
          <w:lang w:val="fr-FR"/>
        </w:rPr>
        <w:t xml:space="preserve"> </w:t>
      </w:r>
    </w:p>
    <w:p w14:paraId="7059331B" w14:textId="77777777" w:rsidR="00057316" w:rsidRPr="00ED0AAA" w:rsidRDefault="00057316" w:rsidP="00ED0AAA">
      <w:pPr>
        <w:spacing w:line="360" w:lineRule="auto"/>
        <w:ind w:firstLine="709"/>
        <w:jc w:val="both"/>
        <w:rPr>
          <w:sz w:val="28"/>
          <w:szCs w:val="28"/>
          <w:lang w:val="en-US"/>
        </w:rPr>
      </w:pPr>
      <w:r w:rsidRPr="00ED0AAA">
        <w:rPr>
          <w:sz w:val="28"/>
          <w:szCs w:val="28"/>
          <w:lang w:val="en-US"/>
        </w:rPr>
        <w:t>Le Moyne was born in France to Dieppe in 1533. Data on the life education of the Le Moyne are not available until 1562.</w:t>
      </w:r>
    </w:p>
    <w:p w14:paraId="598D2F6E" w14:textId="6F9E0578" w:rsidR="00057316" w:rsidRPr="00ED0AAA" w:rsidRDefault="00057316" w:rsidP="00ED0AAA">
      <w:pPr>
        <w:spacing w:line="360" w:lineRule="auto"/>
        <w:ind w:firstLine="709"/>
        <w:jc w:val="both"/>
        <w:rPr>
          <w:sz w:val="28"/>
          <w:szCs w:val="28"/>
          <w:lang w:val="en-US"/>
        </w:rPr>
      </w:pPr>
      <w:r w:rsidRPr="00ED0AAA">
        <w:rPr>
          <w:b/>
          <w:bCs/>
          <w:sz w:val="28"/>
          <w:szCs w:val="28"/>
          <w:lang w:val="en-US"/>
        </w:rPr>
        <w:t xml:space="preserve">Dieppe </w:t>
      </w:r>
      <w:r w:rsidRPr="00ED0AAA">
        <w:rPr>
          <w:sz w:val="28"/>
          <w:szCs w:val="28"/>
          <w:lang w:val="en-US"/>
        </w:rPr>
        <w:t>was a city of pirates and commerce. Many</w:t>
      </w:r>
      <w:r w:rsidR="00E00CBE" w:rsidRPr="00ED0AAA">
        <w:rPr>
          <w:sz w:val="28"/>
          <w:szCs w:val="28"/>
          <w:lang w:val="en-US"/>
        </w:rPr>
        <w:t xml:space="preserve"> famous</w:t>
      </w:r>
      <w:r w:rsidRPr="00ED0AAA">
        <w:rPr>
          <w:sz w:val="28"/>
          <w:szCs w:val="28"/>
          <w:lang w:val="en-US"/>
        </w:rPr>
        <w:t xml:space="preserve"> pirates of the beginning of the XVI century were captains </w:t>
      </w:r>
      <w:r w:rsidR="00E00CBE" w:rsidRPr="00ED0AAA">
        <w:rPr>
          <w:sz w:val="28"/>
          <w:szCs w:val="28"/>
          <w:lang w:val="en-US"/>
        </w:rPr>
        <w:t xml:space="preserve">and sailors </w:t>
      </w:r>
      <w:r w:rsidRPr="00ED0AAA">
        <w:rPr>
          <w:sz w:val="28"/>
          <w:szCs w:val="28"/>
          <w:lang w:val="en-US"/>
        </w:rPr>
        <w:t xml:space="preserve">of the merchant fleet of the </w:t>
      </w:r>
      <w:r w:rsidRPr="00ED0AAA">
        <w:rPr>
          <w:b/>
          <w:bCs/>
          <w:sz w:val="28"/>
          <w:szCs w:val="28"/>
          <w:lang w:val="en-US"/>
        </w:rPr>
        <w:t>shipowner family of Jean Ango from Dieppe</w:t>
      </w:r>
      <w:r w:rsidRPr="00ED0AAA">
        <w:rPr>
          <w:sz w:val="28"/>
          <w:szCs w:val="28"/>
          <w:lang w:val="en-US"/>
        </w:rPr>
        <w:t xml:space="preserve">, who owned 70 ships. Ango first leased ships for trading under foreign flags, and then, after scouting the way and receiving secret maps of the Spaniards or Portuguese, sent captains to the New World to conduct illegal trade, </w:t>
      </w:r>
      <w:proofErr w:type="gramStart"/>
      <w:r w:rsidRPr="00ED0AAA">
        <w:rPr>
          <w:sz w:val="28"/>
          <w:szCs w:val="28"/>
          <w:lang w:val="en-US"/>
        </w:rPr>
        <w:t>and also</w:t>
      </w:r>
      <w:proofErr w:type="gramEnd"/>
      <w:r w:rsidRPr="00ED0AAA">
        <w:rPr>
          <w:sz w:val="28"/>
          <w:szCs w:val="28"/>
          <w:lang w:val="en-US"/>
        </w:rPr>
        <w:t xml:space="preserve"> robbed and captured or sank ships of Portugal and Spain in the Atlantic since the 1500s.</w:t>
      </w:r>
    </w:p>
    <w:p w14:paraId="5C93AA6B" w14:textId="1A9CA260" w:rsidR="00247999" w:rsidRPr="00ED0AAA" w:rsidRDefault="00247999" w:rsidP="00ED0AAA">
      <w:pPr>
        <w:spacing w:line="360" w:lineRule="auto"/>
        <w:ind w:firstLine="709"/>
        <w:jc w:val="both"/>
        <w:rPr>
          <w:sz w:val="28"/>
          <w:szCs w:val="28"/>
          <w:lang w:val="en-US"/>
        </w:rPr>
      </w:pPr>
      <w:r w:rsidRPr="00ED0AAA">
        <w:rPr>
          <w:b/>
          <w:bCs/>
          <w:sz w:val="28"/>
          <w:szCs w:val="28"/>
          <w:lang w:val="en-US"/>
        </w:rPr>
        <w:t>Captains</w:t>
      </w:r>
      <w:r w:rsidR="00FC4C0E" w:rsidRPr="00ED0AAA">
        <w:rPr>
          <w:b/>
          <w:bCs/>
          <w:sz w:val="28"/>
          <w:szCs w:val="28"/>
          <w:lang w:val="en-US"/>
        </w:rPr>
        <w:t xml:space="preserve"> of Jean</w:t>
      </w:r>
      <w:r w:rsidRPr="00ED0AAA">
        <w:rPr>
          <w:b/>
          <w:bCs/>
          <w:sz w:val="28"/>
          <w:szCs w:val="28"/>
          <w:lang w:val="en-US"/>
        </w:rPr>
        <w:t xml:space="preserve"> Ango</w:t>
      </w:r>
      <w:r w:rsidRPr="00ED0AAA">
        <w:rPr>
          <w:sz w:val="28"/>
          <w:szCs w:val="28"/>
          <w:lang w:val="en-US"/>
        </w:rPr>
        <w:t xml:space="preserve"> from Dieppe captured the treasure of the Aztec ruler Montezuma from the Spaniards and delivered it to the French King Francis I, who also patronized piracy. Their activities contributed to the rise of the "Silver Age of Piracy" in the Atlantic Ocean </w:t>
      </w:r>
      <w:r w:rsidR="004825E1" w:rsidRPr="00ED0AAA">
        <w:rPr>
          <w:sz w:val="28"/>
          <w:szCs w:val="28"/>
          <w:lang w:val="en-US"/>
        </w:rPr>
        <w:t xml:space="preserve">[9, p. 232–238). </w:t>
      </w:r>
      <w:r w:rsidRPr="00ED0AAA">
        <w:rPr>
          <w:sz w:val="28"/>
          <w:szCs w:val="28"/>
          <w:lang w:val="en-US"/>
        </w:rPr>
        <w:t>In this environment,</w:t>
      </w:r>
      <w:r w:rsidR="00E00CBE" w:rsidRPr="00ED0AAA">
        <w:rPr>
          <w:sz w:val="28"/>
          <w:szCs w:val="28"/>
          <w:lang w:val="en-US"/>
        </w:rPr>
        <w:t xml:space="preserve"> </w:t>
      </w:r>
      <w:r w:rsidR="00586318" w:rsidRPr="00ED0AAA">
        <w:rPr>
          <w:sz w:val="28"/>
          <w:szCs w:val="28"/>
          <w:lang w:val="en-US"/>
        </w:rPr>
        <w:t>Le</w:t>
      </w:r>
      <w:r w:rsidR="00E00CBE" w:rsidRPr="00ED0AAA">
        <w:rPr>
          <w:sz w:val="28"/>
          <w:szCs w:val="28"/>
          <w:lang w:val="en-US"/>
        </w:rPr>
        <w:t xml:space="preserve"> </w:t>
      </w:r>
      <w:r w:rsidRPr="00ED0AAA">
        <w:rPr>
          <w:sz w:val="28"/>
          <w:szCs w:val="28"/>
          <w:lang w:val="en-US"/>
        </w:rPr>
        <w:t>Moyne grew up in Dieppe.</w:t>
      </w:r>
    </w:p>
    <w:p w14:paraId="2339FEB8" w14:textId="6DE9A049" w:rsidR="00826D17" w:rsidRPr="00ED0AAA" w:rsidRDefault="00247999" w:rsidP="00ED0AAA">
      <w:pPr>
        <w:spacing w:line="360" w:lineRule="auto"/>
        <w:ind w:firstLine="709"/>
        <w:jc w:val="both"/>
        <w:rPr>
          <w:sz w:val="28"/>
          <w:szCs w:val="28"/>
          <w:lang w:val="en-US"/>
        </w:rPr>
      </w:pPr>
      <w:r w:rsidRPr="00ED0AAA">
        <w:rPr>
          <w:sz w:val="28"/>
          <w:szCs w:val="28"/>
          <w:lang w:val="en-US"/>
        </w:rPr>
        <w:t xml:space="preserve">La Moyne participated in Spanish Florida for the first time in the first French expedition, with </w:t>
      </w:r>
      <w:r w:rsidRPr="00ED0AAA">
        <w:rPr>
          <w:b/>
          <w:bCs/>
          <w:sz w:val="28"/>
          <w:szCs w:val="28"/>
          <w:lang w:val="en-US"/>
        </w:rPr>
        <w:t>Admiral Jean Ribault</w:t>
      </w:r>
      <w:r w:rsidRPr="00ED0AAA">
        <w:rPr>
          <w:sz w:val="28"/>
          <w:szCs w:val="28"/>
          <w:lang w:val="en-US"/>
        </w:rPr>
        <w:t xml:space="preserve"> and </w:t>
      </w:r>
      <w:r w:rsidR="003A424A" w:rsidRPr="00ED0AAA">
        <w:rPr>
          <w:b/>
          <w:bCs/>
          <w:sz w:val="28"/>
          <w:szCs w:val="28"/>
          <w:lang w:val="en-US"/>
        </w:rPr>
        <w:t>Rene Goulaine de Laudonnière</w:t>
      </w:r>
      <w:r w:rsidR="003A424A" w:rsidRPr="00ED0AAA">
        <w:rPr>
          <w:b/>
          <w:bCs/>
          <w:sz w:val="28"/>
          <w:szCs w:val="28"/>
          <w:lang w:val="en-US"/>
        </w:rPr>
        <w:t xml:space="preserve"> </w:t>
      </w:r>
      <w:r w:rsidRPr="00ED0AAA">
        <w:rPr>
          <w:sz w:val="28"/>
          <w:szCs w:val="28"/>
          <w:lang w:val="en-US"/>
        </w:rPr>
        <w:t xml:space="preserve">from 18 February to 20 July 1562. The departure was </w:t>
      </w:r>
      <w:proofErr w:type="gramStart"/>
      <w:r w:rsidRPr="00ED0AAA">
        <w:rPr>
          <w:sz w:val="28"/>
          <w:szCs w:val="28"/>
          <w:lang w:val="en-US"/>
        </w:rPr>
        <w:t>in the area of</w:t>
      </w:r>
      <w:proofErr w:type="gramEnd"/>
      <w:r w:rsidRPr="00ED0AAA">
        <w:rPr>
          <w:sz w:val="28"/>
          <w:szCs w:val="28"/>
          <w:lang w:val="en-US"/>
        </w:rPr>
        <w:t xml:space="preserve"> </w:t>
      </w:r>
      <w:r w:rsidRPr="00ED0AAA">
        <w:rPr>
          <w:b/>
          <w:bCs/>
          <w:sz w:val="28"/>
          <w:szCs w:val="28"/>
          <w:lang w:val="en-US"/>
        </w:rPr>
        <w:t xml:space="preserve">Charlesfort </w:t>
      </w:r>
      <w:r w:rsidRPr="00ED0AAA">
        <w:rPr>
          <w:i/>
          <w:iCs/>
          <w:sz w:val="28"/>
          <w:szCs w:val="28"/>
          <w:lang w:val="en-US"/>
        </w:rPr>
        <w:t>(Port Royal, Parris Island, SC, USA</w:t>
      </w:r>
      <w:r w:rsidRPr="00ED0AAA">
        <w:rPr>
          <w:sz w:val="28"/>
          <w:szCs w:val="28"/>
          <w:lang w:val="en-US"/>
        </w:rPr>
        <w:t xml:space="preserve">) </w:t>
      </w:r>
      <w:r w:rsidR="004825E1" w:rsidRPr="00ED0AAA">
        <w:rPr>
          <w:sz w:val="28"/>
          <w:szCs w:val="28"/>
          <w:lang w:val="en-US"/>
        </w:rPr>
        <w:t xml:space="preserve">[10, p. 247–248]. </w:t>
      </w:r>
      <w:r w:rsidRPr="00ED0AAA">
        <w:rPr>
          <w:sz w:val="28"/>
          <w:szCs w:val="28"/>
          <w:lang w:val="en-US"/>
        </w:rPr>
        <w:t>Le Moyne left with the main ship, but the first settlement of Huguenots failed</w:t>
      </w:r>
      <w:r w:rsidR="00603263" w:rsidRPr="00ED0AAA">
        <w:rPr>
          <w:sz w:val="28"/>
          <w:szCs w:val="28"/>
          <w:lang w:val="en-US"/>
        </w:rPr>
        <w:t xml:space="preserve"> </w:t>
      </w:r>
      <w:r w:rsidR="004825E1" w:rsidRPr="00ED0AAA">
        <w:rPr>
          <w:sz w:val="28"/>
          <w:szCs w:val="28"/>
          <w:lang w:val="en-US"/>
        </w:rPr>
        <w:t>[11, p. 53].</w:t>
      </w:r>
    </w:p>
    <w:p w14:paraId="7DCCD573" w14:textId="3EEE20DB" w:rsidR="00AB6B1E" w:rsidRPr="00ED0AAA" w:rsidRDefault="00AB6B1E" w:rsidP="00ED0AAA">
      <w:pPr>
        <w:spacing w:line="360" w:lineRule="auto"/>
        <w:ind w:firstLine="709"/>
        <w:jc w:val="both"/>
        <w:rPr>
          <w:sz w:val="28"/>
          <w:szCs w:val="28"/>
          <w:lang w:val="en-US"/>
        </w:rPr>
      </w:pPr>
      <w:r w:rsidRPr="00ED0AAA">
        <w:rPr>
          <w:sz w:val="28"/>
          <w:szCs w:val="28"/>
          <w:lang w:val="en-US"/>
        </w:rPr>
        <w:t xml:space="preserve">Soon, as soon as the opposition between Protestants and Catholics in France had subsided, Coligny began to recruit a purely Huguenot second expedition under the leadership of </w:t>
      </w:r>
      <w:r w:rsidR="003A424A" w:rsidRPr="00ED0AAA">
        <w:rPr>
          <w:b/>
          <w:bCs/>
          <w:sz w:val="28"/>
          <w:szCs w:val="28"/>
          <w:lang w:val="en-US"/>
        </w:rPr>
        <w:t>Rene Goulaine de Laudonnière</w:t>
      </w:r>
      <w:r w:rsidRPr="00ED0AAA">
        <w:rPr>
          <w:sz w:val="28"/>
          <w:szCs w:val="28"/>
          <w:lang w:val="en-US"/>
        </w:rPr>
        <w:t xml:space="preserve">. And </w:t>
      </w:r>
      <w:r w:rsidR="00836C3A" w:rsidRPr="00ED0AAA">
        <w:rPr>
          <w:sz w:val="28"/>
          <w:szCs w:val="28"/>
          <w:lang w:val="en-US"/>
        </w:rPr>
        <w:t>Laudonnière</w:t>
      </w:r>
      <w:r w:rsidRPr="00ED0AAA">
        <w:rPr>
          <w:sz w:val="28"/>
          <w:szCs w:val="28"/>
          <w:lang w:val="en-US"/>
        </w:rPr>
        <w:t xml:space="preserve"> invited </w:t>
      </w:r>
      <w:r w:rsidR="008B0ADF" w:rsidRPr="00ED0AAA">
        <w:rPr>
          <w:b/>
          <w:bCs/>
          <w:sz w:val="28"/>
          <w:szCs w:val="28"/>
          <w:lang w:val="en-US"/>
        </w:rPr>
        <w:t>Le Moyne</w:t>
      </w:r>
      <w:r w:rsidRPr="00ED0AAA">
        <w:rPr>
          <w:b/>
          <w:bCs/>
          <w:sz w:val="28"/>
          <w:szCs w:val="28"/>
          <w:lang w:val="en-US"/>
        </w:rPr>
        <w:t xml:space="preserve"> de Morgues </w:t>
      </w:r>
      <w:r w:rsidRPr="00ED0AAA">
        <w:rPr>
          <w:sz w:val="28"/>
          <w:szCs w:val="28"/>
          <w:lang w:val="en-US"/>
        </w:rPr>
        <w:t xml:space="preserve">to be the official cartographer-artist of the second French </w:t>
      </w:r>
      <w:r w:rsidR="005D23EE" w:rsidRPr="00ED0AAA">
        <w:rPr>
          <w:sz w:val="28"/>
          <w:szCs w:val="28"/>
          <w:lang w:val="en-US"/>
        </w:rPr>
        <w:t>e</w:t>
      </w:r>
      <w:r w:rsidRPr="00ED0AAA">
        <w:rPr>
          <w:sz w:val="28"/>
          <w:szCs w:val="28"/>
          <w:lang w:val="en-US"/>
        </w:rPr>
        <w:t>xpedition</w:t>
      </w:r>
      <w:r w:rsidR="005D23EE" w:rsidRPr="00ED0AAA">
        <w:rPr>
          <w:sz w:val="28"/>
          <w:szCs w:val="28"/>
          <w:lang w:val="en-US"/>
        </w:rPr>
        <w:t xml:space="preserve"> to Spa</w:t>
      </w:r>
      <w:r w:rsidR="00C557A4" w:rsidRPr="00ED0AAA">
        <w:rPr>
          <w:sz w:val="28"/>
          <w:szCs w:val="28"/>
          <w:lang w:val="en-US"/>
        </w:rPr>
        <w:t>nish</w:t>
      </w:r>
      <w:r w:rsidR="005D23EE" w:rsidRPr="00ED0AAA">
        <w:rPr>
          <w:sz w:val="28"/>
          <w:szCs w:val="28"/>
          <w:lang w:val="en-US"/>
        </w:rPr>
        <w:t xml:space="preserve"> Florida</w:t>
      </w:r>
      <w:r w:rsidRPr="00ED0AAA">
        <w:rPr>
          <w:sz w:val="28"/>
          <w:szCs w:val="28"/>
          <w:lang w:val="en-US"/>
        </w:rPr>
        <w:t>.</w:t>
      </w:r>
    </w:p>
    <w:p w14:paraId="7C39E67A" w14:textId="08440C76" w:rsidR="00AB6B1E" w:rsidRPr="00ED0AAA" w:rsidRDefault="00836C3A" w:rsidP="00ED0AAA">
      <w:pPr>
        <w:spacing w:line="360" w:lineRule="auto"/>
        <w:ind w:firstLine="709"/>
        <w:jc w:val="both"/>
        <w:rPr>
          <w:sz w:val="28"/>
          <w:szCs w:val="28"/>
          <w:lang w:val="en-US"/>
        </w:rPr>
      </w:pPr>
      <w:r w:rsidRPr="00ED0AAA">
        <w:rPr>
          <w:sz w:val="28"/>
          <w:szCs w:val="28"/>
          <w:lang w:val="en-US"/>
        </w:rPr>
        <w:t>Huguenot Frenchmen</w:t>
      </w:r>
      <w:r w:rsidR="00AB6B1E" w:rsidRPr="00ED0AAA">
        <w:rPr>
          <w:sz w:val="28"/>
          <w:szCs w:val="28"/>
          <w:lang w:val="en-US"/>
        </w:rPr>
        <w:t xml:space="preserve"> successfully landed on April 22 (20), 1564, on the territory of Spanish Florida near </w:t>
      </w:r>
      <w:r w:rsidRPr="00ED0AAA">
        <w:rPr>
          <w:sz w:val="28"/>
          <w:szCs w:val="28"/>
          <w:lang w:val="en-US"/>
        </w:rPr>
        <w:t>modern</w:t>
      </w:r>
      <w:r w:rsidR="00AB6B1E" w:rsidRPr="00ED0AAA">
        <w:rPr>
          <w:sz w:val="28"/>
          <w:szCs w:val="28"/>
          <w:lang w:val="en-US"/>
        </w:rPr>
        <w:t xml:space="preserve"> </w:t>
      </w:r>
      <w:r w:rsidR="00AB6B1E" w:rsidRPr="00ED0AAA">
        <w:rPr>
          <w:b/>
          <w:bCs/>
          <w:sz w:val="28"/>
          <w:szCs w:val="28"/>
          <w:lang w:val="en-US"/>
        </w:rPr>
        <w:t>Jacksonville.</w:t>
      </w:r>
      <w:r w:rsidR="00AB6B1E" w:rsidRPr="00ED0AAA">
        <w:rPr>
          <w:sz w:val="28"/>
          <w:szCs w:val="28"/>
          <w:lang w:val="en-US"/>
        </w:rPr>
        <w:t xml:space="preserve"> In this place they established the first colony of France and Fort Carolina </w:t>
      </w:r>
      <w:r w:rsidR="004825E1" w:rsidRPr="00ED0AAA">
        <w:rPr>
          <w:sz w:val="28"/>
          <w:szCs w:val="28"/>
          <w:lang w:val="en-US"/>
        </w:rPr>
        <w:t>[10, p. 92].</w:t>
      </w:r>
    </w:p>
    <w:p w14:paraId="5407D865" w14:textId="77777777" w:rsidR="005D23EE" w:rsidRPr="00ED0AAA" w:rsidRDefault="005D23EE" w:rsidP="00ED0AAA">
      <w:pPr>
        <w:spacing w:line="360" w:lineRule="auto"/>
        <w:ind w:firstLine="709"/>
        <w:jc w:val="both"/>
        <w:rPr>
          <w:sz w:val="28"/>
          <w:szCs w:val="28"/>
          <w:lang w:val="en-US"/>
        </w:rPr>
      </w:pPr>
    </w:p>
    <w:p w14:paraId="222194B8" w14:textId="02F88283" w:rsidR="00F53DD5" w:rsidRPr="00ED0AAA" w:rsidRDefault="00AB6B1E" w:rsidP="00ED0AAA">
      <w:pPr>
        <w:spacing w:line="360" w:lineRule="auto"/>
        <w:ind w:firstLine="709"/>
        <w:jc w:val="both"/>
        <w:rPr>
          <w:b/>
          <w:bCs/>
          <w:i/>
          <w:iCs/>
          <w:sz w:val="28"/>
          <w:szCs w:val="28"/>
          <w:lang w:val="en-US"/>
        </w:rPr>
      </w:pPr>
      <w:r w:rsidRPr="00ED0AAA">
        <w:rPr>
          <w:b/>
          <w:bCs/>
          <w:i/>
          <w:iCs/>
          <w:sz w:val="28"/>
          <w:szCs w:val="28"/>
          <w:lang w:val="en-US"/>
        </w:rPr>
        <w:t xml:space="preserve">2.2. </w:t>
      </w:r>
      <w:r w:rsidR="00D22B9F" w:rsidRPr="00ED0AAA">
        <w:rPr>
          <w:b/>
          <w:bCs/>
          <w:i/>
          <w:iCs/>
          <w:sz w:val="28"/>
          <w:szCs w:val="28"/>
          <w:lang w:val="en-US"/>
        </w:rPr>
        <w:t>What tribes and what local inhabitants did Le Moyne de Morgue describe and draw during his expedition to Spanish Florida?</w:t>
      </w:r>
    </w:p>
    <w:p w14:paraId="7D532C55" w14:textId="5D4AF2F0" w:rsidR="00F53DD5" w:rsidRPr="00ED0AAA" w:rsidRDefault="00F53DD5" w:rsidP="00ED0AAA">
      <w:pPr>
        <w:spacing w:line="360" w:lineRule="auto"/>
        <w:ind w:firstLine="709"/>
        <w:jc w:val="both"/>
        <w:rPr>
          <w:sz w:val="28"/>
          <w:szCs w:val="28"/>
          <w:lang w:val="en-US"/>
        </w:rPr>
      </w:pPr>
      <w:r w:rsidRPr="00ED0AAA">
        <w:rPr>
          <w:sz w:val="28"/>
          <w:szCs w:val="28"/>
          <w:lang w:val="en-US"/>
        </w:rPr>
        <w:t xml:space="preserve">The French landed on the southeastern coast of the Florida Peninsula in a place where the tribes of the </w:t>
      </w:r>
      <w:r w:rsidRPr="00ED0AAA">
        <w:rPr>
          <w:b/>
          <w:bCs/>
          <w:sz w:val="28"/>
          <w:szCs w:val="28"/>
          <w:lang w:val="en-US"/>
        </w:rPr>
        <w:t>Timucua language group</w:t>
      </w:r>
      <w:r w:rsidRPr="00ED0AAA">
        <w:rPr>
          <w:sz w:val="28"/>
          <w:szCs w:val="28"/>
          <w:lang w:val="en-US"/>
        </w:rPr>
        <w:t xml:space="preserve"> live.</w:t>
      </w:r>
      <w:r w:rsidR="00836C3A" w:rsidRPr="00ED0AAA">
        <w:rPr>
          <w:sz w:val="28"/>
          <w:szCs w:val="28"/>
          <w:lang w:val="en-US"/>
        </w:rPr>
        <w:t xml:space="preserve"> </w:t>
      </w:r>
      <w:r w:rsidR="00586318" w:rsidRPr="00ED0AAA">
        <w:rPr>
          <w:sz w:val="28"/>
          <w:szCs w:val="28"/>
          <w:lang w:val="en-US"/>
        </w:rPr>
        <w:t>Le</w:t>
      </w:r>
      <w:r w:rsidR="00836C3A" w:rsidRPr="00ED0AAA">
        <w:rPr>
          <w:sz w:val="28"/>
          <w:szCs w:val="28"/>
          <w:lang w:val="en-US"/>
        </w:rPr>
        <w:t xml:space="preserve"> </w:t>
      </w:r>
      <w:r w:rsidRPr="00ED0AAA">
        <w:rPr>
          <w:sz w:val="28"/>
          <w:szCs w:val="28"/>
          <w:lang w:val="en-US"/>
        </w:rPr>
        <w:t xml:space="preserve">Moyne saw and drew several </w:t>
      </w:r>
      <w:r w:rsidR="00C557A4" w:rsidRPr="00ED0AAA">
        <w:rPr>
          <w:sz w:val="28"/>
          <w:szCs w:val="28"/>
          <w:lang w:val="en-US"/>
        </w:rPr>
        <w:t xml:space="preserve">different </w:t>
      </w:r>
      <w:r w:rsidRPr="00ED0AAA">
        <w:rPr>
          <w:sz w:val="28"/>
          <w:szCs w:val="28"/>
          <w:lang w:val="en-US"/>
        </w:rPr>
        <w:t xml:space="preserve">tribes - the tribe of </w:t>
      </w:r>
      <w:r w:rsidRPr="00ED0AAA">
        <w:rPr>
          <w:b/>
          <w:bCs/>
          <w:sz w:val="28"/>
          <w:szCs w:val="28"/>
          <w:lang w:val="en-US"/>
        </w:rPr>
        <w:t>chief Saturiwa</w:t>
      </w:r>
      <w:r w:rsidRPr="00ED0AAA">
        <w:rPr>
          <w:sz w:val="28"/>
          <w:szCs w:val="28"/>
          <w:lang w:val="en-US"/>
        </w:rPr>
        <w:t xml:space="preserve">, the tribe of </w:t>
      </w:r>
      <w:r w:rsidRPr="00ED0AAA">
        <w:rPr>
          <w:b/>
          <w:bCs/>
          <w:sz w:val="28"/>
          <w:szCs w:val="28"/>
          <w:lang w:val="en-US"/>
        </w:rPr>
        <w:t>chief Utina</w:t>
      </w:r>
      <w:r w:rsidRPr="00ED0AAA">
        <w:rPr>
          <w:sz w:val="28"/>
          <w:szCs w:val="28"/>
          <w:lang w:val="en-US"/>
        </w:rPr>
        <w:t xml:space="preserve">, the Indians of </w:t>
      </w:r>
      <w:r w:rsidRPr="00ED0AAA">
        <w:rPr>
          <w:b/>
          <w:bCs/>
          <w:sz w:val="28"/>
          <w:szCs w:val="28"/>
          <w:lang w:val="en-US"/>
        </w:rPr>
        <w:t>tribes of the Potano</w:t>
      </w:r>
      <w:r w:rsidRPr="00ED0AAA">
        <w:rPr>
          <w:sz w:val="28"/>
          <w:szCs w:val="28"/>
          <w:lang w:val="en-US"/>
        </w:rPr>
        <w:t xml:space="preserve"> </w:t>
      </w:r>
      <w:r w:rsidRPr="00ED0AAA">
        <w:rPr>
          <w:b/>
          <w:bCs/>
          <w:sz w:val="28"/>
          <w:szCs w:val="28"/>
          <w:lang w:val="en-US"/>
        </w:rPr>
        <w:t>group</w:t>
      </w:r>
      <w:r w:rsidRPr="00ED0AAA">
        <w:rPr>
          <w:sz w:val="28"/>
          <w:szCs w:val="28"/>
          <w:lang w:val="en-US"/>
        </w:rPr>
        <w:t>, and Indians of Guale Indian groups. However, this is only a small part of the tribes of Florida, which has many different dissimilar cultures.</w:t>
      </w:r>
    </w:p>
    <w:p w14:paraId="41722BDD" w14:textId="7D8CBC1D" w:rsidR="00767102" w:rsidRPr="00ED0AAA" w:rsidRDefault="00F53DD5" w:rsidP="00ED0AAA">
      <w:pPr>
        <w:spacing w:line="360" w:lineRule="auto"/>
        <w:ind w:firstLine="709"/>
        <w:jc w:val="both"/>
        <w:rPr>
          <w:sz w:val="28"/>
          <w:szCs w:val="28"/>
          <w:lang w:val="en-US"/>
        </w:rPr>
      </w:pPr>
      <w:r w:rsidRPr="00ED0AAA">
        <w:rPr>
          <w:b/>
          <w:bCs/>
          <w:sz w:val="28"/>
          <w:szCs w:val="28"/>
          <w:lang w:val="en-US"/>
        </w:rPr>
        <w:t xml:space="preserve">Images of the Calusa, </w:t>
      </w:r>
      <w:proofErr w:type="spellStart"/>
      <w:r w:rsidRPr="00ED0AAA">
        <w:rPr>
          <w:b/>
          <w:bCs/>
          <w:sz w:val="28"/>
          <w:szCs w:val="28"/>
          <w:lang w:val="en-US"/>
        </w:rPr>
        <w:t>Jega</w:t>
      </w:r>
      <w:proofErr w:type="spellEnd"/>
      <w:r w:rsidRPr="00ED0AAA">
        <w:rPr>
          <w:b/>
          <w:bCs/>
          <w:sz w:val="28"/>
          <w:szCs w:val="28"/>
          <w:lang w:val="en-US"/>
        </w:rPr>
        <w:t xml:space="preserve">, </w:t>
      </w:r>
      <w:proofErr w:type="spellStart"/>
      <w:r w:rsidRPr="00ED0AAA">
        <w:rPr>
          <w:b/>
          <w:bCs/>
          <w:sz w:val="28"/>
          <w:szCs w:val="28"/>
          <w:lang w:val="en-US"/>
        </w:rPr>
        <w:t>Tokobago</w:t>
      </w:r>
      <w:proofErr w:type="spellEnd"/>
      <w:r w:rsidRPr="00ED0AAA">
        <w:rPr>
          <w:b/>
          <w:bCs/>
          <w:sz w:val="28"/>
          <w:szCs w:val="28"/>
          <w:lang w:val="en-US"/>
        </w:rPr>
        <w:t xml:space="preserve">, </w:t>
      </w:r>
      <w:proofErr w:type="spellStart"/>
      <w:r w:rsidRPr="00ED0AAA">
        <w:rPr>
          <w:b/>
          <w:bCs/>
          <w:sz w:val="28"/>
          <w:szCs w:val="28"/>
          <w:lang w:val="en-US"/>
        </w:rPr>
        <w:t>Mayaimi</w:t>
      </w:r>
      <w:proofErr w:type="spellEnd"/>
      <w:r w:rsidRPr="00ED0AAA">
        <w:rPr>
          <w:b/>
          <w:bCs/>
          <w:sz w:val="28"/>
          <w:szCs w:val="28"/>
          <w:lang w:val="en-US"/>
        </w:rPr>
        <w:t xml:space="preserve">, Ais, Tequesta, Matecumbe, and other tribes did not exist in history until the XX century </w:t>
      </w:r>
      <w:r w:rsidR="004825E1" w:rsidRPr="00ED0AAA">
        <w:rPr>
          <w:sz w:val="28"/>
          <w:szCs w:val="28"/>
          <w:lang w:val="en-US"/>
        </w:rPr>
        <w:t>[12].</w:t>
      </w:r>
    </w:p>
    <w:p w14:paraId="37EAE30A" w14:textId="16591C97" w:rsidR="00F53DD5" w:rsidRPr="00ED0AAA" w:rsidRDefault="00F53DD5" w:rsidP="00ED0AAA">
      <w:pPr>
        <w:spacing w:line="360" w:lineRule="auto"/>
        <w:ind w:firstLine="709"/>
        <w:jc w:val="both"/>
        <w:rPr>
          <w:sz w:val="28"/>
          <w:szCs w:val="28"/>
          <w:lang w:val="en-US"/>
        </w:rPr>
      </w:pPr>
      <w:r w:rsidRPr="00ED0AAA">
        <w:rPr>
          <w:sz w:val="28"/>
          <w:szCs w:val="28"/>
          <w:lang w:val="en-US"/>
        </w:rPr>
        <w:t xml:space="preserve">These tribes disappeared in the XVIII century forever </w:t>
      </w:r>
      <w:proofErr w:type="gramStart"/>
      <w:r w:rsidRPr="00ED0AAA">
        <w:rPr>
          <w:sz w:val="28"/>
          <w:szCs w:val="28"/>
          <w:lang w:val="en-US"/>
        </w:rPr>
        <w:t>as a result of</w:t>
      </w:r>
      <w:proofErr w:type="gramEnd"/>
      <w:r w:rsidRPr="00ED0AAA">
        <w:rPr>
          <w:sz w:val="28"/>
          <w:szCs w:val="28"/>
          <w:lang w:val="en-US"/>
        </w:rPr>
        <w:t xml:space="preserve"> the war with the Native American tribes’ groups of </w:t>
      </w:r>
      <w:r w:rsidRPr="00ED0AAA">
        <w:rPr>
          <w:b/>
          <w:bCs/>
          <w:sz w:val="28"/>
          <w:szCs w:val="28"/>
          <w:lang w:val="en-US"/>
        </w:rPr>
        <w:t>Creek and Seminole Indian</w:t>
      </w:r>
      <w:r w:rsidRPr="00ED0AAA">
        <w:rPr>
          <w:sz w:val="28"/>
          <w:szCs w:val="28"/>
          <w:lang w:val="en-US"/>
        </w:rPr>
        <w:t xml:space="preserve">s who </w:t>
      </w:r>
      <w:r w:rsidR="002B5BFF" w:rsidRPr="00ED0AAA">
        <w:rPr>
          <w:sz w:val="28"/>
          <w:szCs w:val="28"/>
          <w:lang w:val="en-US"/>
        </w:rPr>
        <w:t>attacked abori</w:t>
      </w:r>
      <w:r w:rsidR="00392A7E" w:rsidRPr="00ED0AAA">
        <w:rPr>
          <w:sz w:val="28"/>
          <w:szCs w:val="28"/>
          <w:lang w:val="en-US"/>
        </w:rPr>
        <w:t xml:space="preserve">genes </w:t>
      </w:r>
      <w:r w:rsidR="002B5BFF" w:rsidRPr="00ED0AAA">
        <w:rPr>
          <w:sz w:val="28"/>
          <w:szCs w:val="28"/>
          <w:lang w:val="en-US"/>
        </w:rPr>
        <w:t>Spanish</w:t>
      </w:r>
      <w:r w:rsidRPr="00ED0AAA">
        <w:rPr>
          <w:sz w:val="28"/>
          <w:szCs w:val="28"/>
          <w:lang w:val="en-US"/>
        </w:rPr>
        <w:t xml:space="preserve"> Florida in the XVI-XVIII centuries.</w:t>
      </w:r>
    </w:p>
    <w:p w14:paraId="4914D8CA" w14:textId="0FAB9AF6" w:rsidR="00F53DD5" w:rsidRPr="00ED0AAA" w:rsidRDefault="00392A7E" w:rsidP="00ED0AAA">
      <w:pPr>
        <w:spacing w:line="360" w:lineRule="auto"/>
        <w:ind w:firstLine="709"/>
        <w:jc w:val="both"/>
        <w:rPr>
          <w:sz w:val="28"/>
          <w:szCs w:val="28"/>
          <w:lang w:val="en-US"/>
        </w:rPr>
      </w:pPr>
      <w:r w:rsidRPr="00ED0AAA">
        <w:rPr>
          <w:sz w:val="28"/>
          <w:szCs w:val="28"/>
          <w:lang w:val="en-US"/>
        </w:rPr>
        <w:t>Now</w:t>
      </w:r>
      <w:r w:rsidR="00F53DD5" w:rsidRPr="00ED0AAA">
        <w:rPr>
          <w:sz w:val="28"/>
          <w:szCs w:val="28"/>
          <w:lang w:val="en-US"/>
        </w:rPr>
        <w:t>, we have paintings that are believed to have been created by</w:t>
      </w:r>
      <w:r w:rsidR="00280233" w:rsidRPr="00ED0AAA">
        <w:rPr>
          <w:sz w:val="28"/>
          <w:szCs w:val="28"/>
          <w:lang w:val="en-US"/>
        </w:rPr>
        <w:t xml:space="preserve"> </w:t>
      </w:r>
      <w:r w:rsidR="00586318" w:rsidRPr="00ED0AAA">
        <w:rPr>
          <w:sz w:val="28"/>
          <w:szCs w:val="28"/>
          <w:lang w:val="en-US"/>
        </w:rPr>
        <w:t>Le</w:t>
      </w:r>
      <w:r w:rsidR="00280233" w:rsidRPr="00ED0AAA">
        <w:rPr>
          <w:sz w:val="28"/>
          <w:szCs w:val="28"/>
          <w:lang w:val="en-US"/>
        </w:rPr>
        <w:t xml:space="preserve"> </w:t>
      </w:r>
      <w:r w:rsidR="00F53DD5" w:rsidRPr="00ED0AAA">
        <w:rPr>
          <w:sz w:val="28"/>
          <w:szCs w:val="28"/>
          <w:lang w:val="en-US"/>
        </w:rPr>
        <w:t xml:space="preserve">Moyne created, where he shows the lives of local Native American tribes of the </w:t>
      </w:r>
      <w:r w:rsidR="00F53DD5" w:rsidRPr="00ED0AAA">
        <w:rPr>
          <w:b/>
          <w:bCs/>
          <w:sz w:val="28"/>
          <w:szCs w:val="28"/>
          <w:lang w:val="en-US"/>
        </w:rPr>
        <w:t>Timucua language group</w:t>
      </w:r>
      <w:r w:rsidR="00F53DD5" w:rsidRPr="00ED0AAA">
        <w:rPr>
          <w:sz w:val="28"/>
          <w:szCs w:val="28"/>
          <w:lang w:val="en-US"/>
        </w:rPr>
        <w:t>, the first known depictions of Native Americans in the New World, created by a French artist.</w:t>
      </w:r>
    </w:p>
    <w:p w14:paraId="0812BC07" w14:textId="77777777" w:rsidR="00485DD4" w:rsidRPr="00ED0AAA" w:rsidRDefault="00F53DD5" w:rsidP="00ED0AAA">
      <w:pPr>
        <w:spacing w:line="360" w:lineRule="auto"/>
        <w:ind w:firstLine="709"/>
        <w:jc w:val="both"/>
        <w:rPr>
          <w:sz w:val="28"/>
          <w:szCs w:val="28"/>
          <w:lang w:val="en-US"/>
        </w:rPr>
      </w:pPr>
      <w:r w:rsidRPr="00ED0AAA">
        <w:rPr>
          <w:sz w:val="28"/>
          <w:szCs w:val="28"/>
          <w:lang w:val="en-US"/>
        </w:rPr>
        <w:t xml:space="preserve">The cartographer Jacques Le Moyne de Morgues </w:t>
      </w:r>
      <w:r w:rsidR="00392A7E" w:rsidRPr="00ED0AAA">
        <w:rPr>
          <w:sz w:val="28"/>
          <w:szCs w:val="28"/>
          <w:lang w:val="en-US"/>
        </w:rPr>
        <w:t>participated</w:t>
      </w:r>
      <w:r w:rsidRPr="00ED0AAA">
        <w:rPr>
          <w:sz w:val="28"/>
          <w:szCs w:val="28"/>
          <w:lang w:val="en-US"/>
        </w:rPr>
        <w:t xml:space="preserve"> in the second campaign of the </w:t>
      </w:r>
      <w:r w:rsidRPr="00ED0AAA">
        <w:rPr>
          <w:b/>
          <w:bCs/>
          <w:sz w:val="28"/>
          <w:szCs w:val="28"/>
          <w:lang w:val="en-US"/>
        </w:rPr>
        <w:t xml:space="preserve">chief </w:t>
      </w:r>
      <w:proofErr w:type="spellStart"/>
      <w:r w:rsidRPr="00ED0AAA">
        <w:rPr>
          <w:b/>
          <w:bCs/>
          <w:sz w:val="28"/>
          <w:szCs w:val="28"/>
          <w:lang w:val="en-US"/>
        </w:rPr>
        <w:t>Holata</w:t>
      </w:r>
      <w:proofErr w:type="spellEnd"/>
      <w:r w:rsidRPr="00ED0AAA">
        <w:rPr>
          <w:b/>
          <w:bCs/>
          <w:sz w:val="28"/>
          <w:szCs w:val="28"/>
          <w:lang w:val="en-US"/>
        </w:rPr>
        <w:t xml:space="preserve"> </w:t>
      </w:r>
      <w:proofErr w:type="spellStart"/>
      <w:r w:rsidRPr="00ED0AAA">
        <w:rPr>
          <w:b/>
          <w:bCs/>
          <w:sz w:val="28"/>
          <w:szCs w:val="28"/>
          <w:lang w:val="en-US"/>
        </w:rPr>
        <w:t>Outina</w:t>
      </w:r>
      <w:proofErr w:type="spellEnd"/>
      <w:r w:rsidRPr="00ED0AAA">
        <w:rPr>
          <w:b/>
          <w:bCs/>
          <w:sz w:val="28"/>
          <w:szCs w:val="28"/>
          <w:lang w:val="en-US"/>
        </w:rPr>
        <w:t xml:space="preserve"> (Utina)</w:t>
      </w:r>
      <w:r w:rsidRPr="00ED0AAA">
        <w:rPr>
          <w:sz w:val="28"/>
          <w:szCs w:val="28"/>
          <w:lang w:val="en-US"/>
        </w:rPr>
        <w:t xml:space="preserve"> against of </w:t>
      </w:r>
      <w:r w:rsidRPr="00ED0AAA">
        <w:rPr>
          <w:b/>
          <w:bCs/>
          <w:sz w:val="28"/>
          <w:szCs w:val="28"/>
          <w:lang w:val="en-US"/>
        </w:rPr>
        <w:t xml:space="preserve">Potato </w:t>
      </w:r>
      <w:r w:rsidR="00392A7E" w:rsidRPr="00ED0AAA">
        <w:rPr>
          <w:b/>
          <w:bCs/>
          <w:sz w:val="28"/>
          <w:szCs w:val="28"/>
          <w:lang w:val="en-US"/>
        </w:rPr>
        <w:t>tribe</w:t>
      </w:r>
      <w:r w:rsidR="00392A7E" w:rsidRPr="00ED0AAA">
        <w:rPr>
          <w:sz w:val="28"/>
          <w:szCs w:val="28"/>
          <w:lang w:val="en-US"/>
        </w:rPr>
        <w:t xml:space="preserve">. During this expedition were </w:t>
      </w:r>
      <w:r w:rsidRPr="00ED0AAA">
        <w:rPr>
          <w:sz w:val="28"/>
          <w:szCs w:val="28"/>
          <w:lang w:val="en-US"/>
        </w:rPr>
        <w:t xml:space="preserve">25 French soldiers under the command of </w:t>
      </w:r>
      <w:r w:rsidRPr="00ED0AAA">
        <w:rPr>
          <w:b/>
          <w:bCs/>
          <w:sz w:val="28"/>
          <w:szCs w:val="28"/>
          <w:lang w:val="en-US"/>
        </w:rPr>
        <w:t xml:space="preserve">captain </w:t>
      </w:r>
      <w:proofErr w:type="spellStart"/>
      <w:r w:rsidRPr="00ED0AAA">
        <w:rPr>
          <w:b/>
          <w:bCs/>
          <w:sz w:val="28"/>
          <w:szCs w:val="28"/>
          <w:lang w:val="en-US"/>
        </w:rPr>
        <w:t>D'ottigny</w:t>
      </w:r>
      <w:proofErr w:type="spellEnd"/>
      <w:r w:rsidRPr="00ED0AAA">
        <w:rPr>
          <w:sz w:val="28"/>
          <w:szCs w:val="28"/>
          <w:lang w:val="en-US"/>
        </w:rPr>
        <w:t xml:space="preserve">. Le Moyne participated as a cartographer and artist, who drew the campaign and described it </w:t>
      </w:r>
      <w:r w:rsidR="00485DD4" w:rsidRPr="00ED0AAA">
        <w:rPr>
          <w:sz w:val="28"/>
          <w:szCs w:val="28"/>
          <w:lang w:val="en-US"/>
        </w:rPr>
        <w:t>[10, p. 26].</w:t>
      </w:r>
    </w:p>
    <w:p w14:paraId="6395E366" w14:textId="0841A0A4" w:rsidR="00485DD4" w:rsidRPr="00ED0AAA" w:rsidRDefault="00F53DD5" w:rsidP="00ED0AAA">
      <w:pPr>
        <w:spacing w:line="360" w:lineRule="auto"/>
        <w:ind w:firstLine="709"/>
        <w:jc w:val="both"/>
        <w:rPr>
          <w:sz w:val="28"/>
          <w:szCs w:val="28"/>
          <w:lang w:val="en-US"/>
        </w:rPr>
      </w:pPr>
      <w:r w:rsidRPr="00ED0AAA">
        <w:rPr>
          <w:sz w:val="28"/>
          <w:szCs w:val="28"/>
          <w:lang w:val="en-US"/>
        </w:rPr>
        <w:t xml:space="preserve">This approach took place although the </w:t>
      </w:r>
      <w:r w:rsidR="00D17D26" w:rsidRPr="00ED0AAA">
        <w:rPr>
          <w:sz w:val="28"/>
          <w:szCs w:val="28"/>
          <w:lang w:val="en-US"/>
        </w:rPr>
        <w:t xml:space="preserve">shaman from tribe of Utina </w:t>
      </w:r>
      <w:r w:rsidRPr="00ED0AAA">
        <w:rPr>
          <w:sz w:val="28"/>
          <w:szCs w:val="28"/>
          <w:lang w:val="en-US"/>
        </w:rPr>
        <w:t xml:space="preserve">predicted the loss and </w:t>
      </w:r>
      <w:r w:rsidR="00CE403B" w:rsidRPr="00ED0AAA">
        <w:rPr>
          <w:sz w:val="28"/>
          <w:szCs w:val="28"/>
          <w:lang w:val="en-US"/>
        </w:rPr>
        <w:t>demanded refused from battle</w:t>
      </w:r>
      <w:r w:rsidR="00CE403B" w:rsidRPr="00ED0AAA">
        <w:rPr>
          <w:sz w:val="28"/>
          <w:szCs w:val="28"/>
          <w:lang w:val="en-US"/>
        </w:rPr>
        <w:t xml:space="preserve"> and </w:t>
      </w:r>
      <w:r w:rsidRPr="00ED0AAA">
        <w:rPr>
          <w:sz w:val="28"/>
          <w:szCs w:val="28"/>
          <w:lang w:val="en-US"/>
        </w:rPr>
        <w:t>to go bac</w:t>
      </w:r>
      <w:r w:rsidR="00CE403B" w:rsidRPr="00ED0AAA">
        <w:rPr>
          <w:sz w:val="28"/>
          <w:szCs w:val="28"/>
          <w:lang w:val="en-US"/>
        </w:rPr>
        <w:t>k</w:t>
      </w:r>
      <w:r w:rsidRPr="00ED0AAA">
        <w:rPr>
          <w:sz w:val="28"/>
          <w:szCs w:val="28"/>
          <w:lang w:val="en-US"/>
        </w:rPr>
        <w:t>. However, the French</w:t>
      </w:r>
      <w:r w:rsidR="00CE403B" w:rsidRPr="00ED0AAA">
        <w:rPr>
          <w:sz w:val="28"/>
          <w:szCs w:val="28"/>
          <w:lang w:val="en-US"/>
        </w:rPr>
        <w:t>men</w:t>
      </w:r>
      <w:r w:rsidRPr="00ED0AAA">
        <w:rPr>
          <w:sz w:val="28"/>
          <w:szCs w:val="28"/>
          <w:lang w:val="en-US"/>
        </w:rPr>
        <w:t xml:space="preserve">, who took the lead, contributed to the fact that the army of Indians of Potano was defeated </w:t>
      </w:r>
      <w:r w:rsidR="00485DD4" w:rsidRPr="00ED0AAA">
        <w:rPr>
          <w:sz w:val="28"/>
          <w:szCs w:val="28"/>
          <w:lang w:val="en-US"/>
        </w:rPr>
        <w:t>[10, p. 32-36].</w:t>
      </w:r>
    </w:p>
    <w:p w14:paraId="4EB0F972" w14:textId="3E79CCDD" w:rsidR="00D725AF" w:rsidRPr="00ED0AAA" w:rsidRDefault="00F53DD5" w:rsidP="00ED0AAA">
      <w:pPr>
        <w:spacing w:line="360" w:lineRule="auto"/>
        <w:ind w:firstLine="709"/>
        <w:jc w:val="both"/>
        <w:rPr>
          <w:sz w:val="28"/>
          <w:szCs w:val="28"/>
          <w:lang w:val="en-US"/>
        </w:rPr>
      </w:pPr>
      <w:r w:rsidRPr="00ED0AAA">
        <w:rPr>
          <w:sz w:val="28"/>
          <w:szCs w:val="28"/>
          <w:lang w:val="en-US"/>
        </w:rPr>
        <w:t>Le Moyne described habits</w:t>
      </w:r>
      <w:r w:rsidR="00CE403B" w:rsidRPr="00ED0AAA">
        <w:rPr>
          <w:sz w:val="28"/>
          <w:szCs w:val="28"/>
          <w:lang w:val="en-US"/>
        </w:rPr>
        <w:t xml:space="preserve"> of </w:t>
      </w:r>
      <w:r w:rsidR="00D725AF" w:rsidRPr="00ED0AAA">
        <w:rPr>
          <w:sz w:val="28"/>
          <w:szCs w:val="28"/>
          <w:lang w:val="en-US"/>
        </w:rPr>
        <w:t>Timucua</w:t>
      </w:r>
      <w:r w:rsidRPr="00ED0AAA">
        <w:rPr>
          <w:sz w:val="28"/>
          <w:szCs w:val="28"/>
          <w:lang w:val="en-US"/>
        </w:rPr>
        <w:t xml:space="preserve"> </w:t>
      </w:r>
      <w:r w:rsidR="00D725AF" w:rsidRPr="00ED0AAA">
        <w:rPr>
          <w:sz w:val="28"/>
          <w:szCs w:val="28"/>
          <w:lang w:val="en-US"/>
        </w:rPr>
        <w:t>to</w:t>
      </w:r>
      <w:r w:rsidRPr="00ED0AAA">
        <w:rPr>
          <w:sz w:val="28"/>
          <w:szCs w:val="28"/>
          <w:lang w:val="en-US"/>
        </w:rPr>
        <w:t xml:space="preserve"> dismember dead enemy and taking scalps and hanging these parts and scalps as trophies on poles to celebrate victory rituals </w:t>
      </w:r>
      <w:r w:rsidR="00C02851" w:rsidRPr="00ED0AAA">
        <w:rPr>
          <w:sz w:val="28"/>
          <w:szCs w:val="28"/>
          <w:lang w:val="en-US"/>
        </w:rPr>
        <w:t>(</w:t>
      </w:r>
      <w:proofErr w:type="spellStart"/>
      <w:r w:rsidR="00C02851" w:rsidRPr="00ED0AAA">
        <w:rPr>
          <w:i/>
          <w:iCs/>
          <w:sz w:val="28"/>
          <w:szCs w:val="28"/>
          <w:lang w:val="en-US"/>
        </w:rPr>
        <w:t>Benett</w:t>
      </w:r>
      <w:proofErr w:type="spellEnd"/>
      <w:r w:rsidR="00C02851" w:rsidRPr="00ED0AAA">
        <w:rPr>
          <w:i/>
          <w:iCs/>
          <w:sz w:val="28"/>
          <w:szCs w:val="28"/>
          <w:lang w:val="en-US"/>
        </w:rPr>
        <w:t xml:space="preserve"> 1</w:t>
      </w:r>
      <w:r w:rsidR="00C02851" w:rsidRPr="00ED0AAA">
        <w:rPr>
          <w:sz w:val="28"/>
          <w:szCs w:val="28"/>
          <w:lang w:val="en-US"/>
        </w:rPr>
        <w:t xml:space="preserve">968: </w:t>
      </w:r>
      <w:r w:rsidR="004B73EB" w:rsidRPr="00ED0AAA">
        <w:rPr>
          <w:sz w:val="28"/>
          <w:szCs w:val="28"/>
          <w:lang w:val="en-US"/>
        </w:rPr>
        <w:t>32-34</w:t>
      </w:r>
      <w:r w:rsidRPr="00ED0AAA">
        <w:rPr>
          <w:sz w:val="28"/>
          <w:szCs w:val="28"/>
          <w:lang w:val="en-US"/>
        </w:rPr>
        <w:t>)</w:t>
      </w:r>
      <w:r w:rsidR="004B73EB" w:rsidRPr="00ED0AAA">
        <w:rPr>
          <w:sz w:val="28"/>
          <w:szCs w:val="28"/>
          <w:lang w:val="en-US"/>
        </w:rPr>
        <w:t xml:space="preserve">. </w:t>
      </w:r>
      <w:r w:rsidRPr="00ED0AAA">
        <w:rPr>
          <w:sz w:val="28"/>
          <w:szCs w:val="28"/>
          <w:lang w:val="en-US"/>
        </w:rPr>
        <w:t xml:space="preserve">He also described the use of large and strong </w:t>
      </w:r>
      <w:r w:rsidRPr="00ED0AAA">
        <w:rPr>
          <w:b/>
          <w:bCs/>
          <w:sz w:val="28"/>
          <w:szCs w:val="28"/>
          <w:lang w:val="en-US"/>
        </w:rPr>
        <w:t>hermaphrodites</w:t>
      </w:r>
      <w:r w:rsidRPr="00ED0AAA">
        <w:rPr>
          <w:sz w:val="28"/>
          <w:szCs w:val="28"/>
          <w:lang w:val="en-US"/>
        </w:rPr>
        <w:t xml:space="preserve"> as a sanitary team among the </w:t>
      </w:r>
      <w:r w:rsidR="00D725AF" w:rsidRPr="00ED0AAA">
        <w:rPr>
          <w:sz w:val="28"/>
          <w:szCs w:val="28"/>
          <w:lang w:val="en-US"/>
        </w:rPr>
        <w:t xml:space="preserve">aborigenes of </w:t>
      </w:r>
      <w:r w:rsidR="00D725AF" w:rsidRPr="00ED0AAA">
        <w:rPr>
          <w:b/>
          <w:bCs/>
          <w:sz w:val="28"/>
          <w:szCs w:val="28"/>
          <w:lang w:val="en-US"/>
        </w:rPr>
        <w:t>cacique (leader) Utina</w:t>
      </w:r>
      <w:r w:rsidR="00D725AF" w:rsidRPr="00ED0AAA">
        <w:rPr>
          <w:sz w:val="28"/>
          <w:szCs w:val="28"/>
          <w:lang w:val="en-US"/>
        </w:rPr>
        <w:t xml:space="preserve"> </w:t>
      </w:r>
      <w:r w:rsidR="00485DD4" w:rsidRPr="00ED0AAA">
        <w:rPr>
          <w:sz w:val="28"/>
          <w:szCs w:val="28"/>
          <w:lang w:val="en-US"/>
        </w:rPr>
        <w:t>[10, p. 32-36].</w:t>
      </w:r>
    </w:p>
    <w:p w14:paraId="5255F072" w14:textId="2CF917FA" w:rsidR="00DD4355" w:rsidRPr="00ED0AAA" w:rsidRDefault="00F53DD5" w:rsidP="00ED0AAA">
      <w:pPr>
        <w:spacing w:line="360" w:lineRule="auto"/>
        <w:ind w:firstLine="709"/>
        <w:jc w:val="both"/>
        <w:rPr>
          <w:sz w:val="28"/>
          <w:szCs w:val="28"/>
          <w:lang w:val="en-US"/>
        </w:rPr>
      </w:pPr>
      <w:r w:rsidRPr="00ED0AAA">
        <w:rPr>
          <w:sz w:val="28"/>
          <w:szCs w:val="28"/>
          <w:lang w:val="en-US"/>
        </w:rPr>
        <w:t xml:space="preserve">We can see information from </w:t>
      </w:r>
      <w:r w:rsidR="00D725AF" w:rsidRPr="00ED0AAA">
        <w:rPr>
          <w:sz w:val="28"/>
          <w:szCs w:val="28"/>
          <w:lang w:val="en-US"/>
        </w:rPr>
        <w:t>Le Moyne</w:t>
      </w:r>
      <w:r w:rsidRPr="00ED0AAA">
        <w:rPr>
          <w:sz w:val="28"/>
          <w:szCs w:val="28"/>
          <w:lang w:val="en-US"/>
        </w:rPr>
        <w:t xml:space="preserve"> about the treatment of diseases by bloodletting and the use of tobacco and the treatment of venereal diseases with herbs, as well as the use of drinking the blood of strong and young men for feeding pregnant women and for strengthening the health of children, It was told about the sacrifice of all the firstborn in the village in honor of the chief </w:t>
      </w:r>
      <w:r w:rsidR="00485DD4" w:rsidRPr="00ED0AAA">
        <w:rPr>
          <w:sz w:val="28"/>
          <w:szCs w:val="28"/>
          <w:lang w:val="en-US"/>
        </w:rPr>
        <w:t>[10, p.40–42;58].</w:t>
      </w:r>
    </w:p>
    <w:p w14:paraId="42B99B7C" w14:textId="73196753" w:rsidR="004B73EB" w:rsidRPr="00ED0AAA" w:rsidRDefault="004B73EB" w:rsidP="00ED0AAA">
      <w:pPr>
        <w:spacing w:line="360" w:lineRule="auto"/>
        <w:ind w:firstLine="709"/>
        <w:jc w:val="both"/>
        <w:rPr>
          <w:b/>
          <w:bCs/>
          <w:i/>
          <w:iCs/>
          <w:sz w:val="28"/>
          <w:szCs w:val="28"/>
          <w:lang w:val="en-US"/>
        </w:rPr>
      </w:pPr>
      <w:bookmarkStart w:id="0" w:name="_Toc66865526"/>
      <w:r w:rsidRPr="00ED0AAA">
        <w:rPr>
          <w:b/>
          <w:bCs/>
          <w:i/>
          <w:iCs/>
          <w:sz w:val="28"/>
          <w:szCs w:val="28"/>
          <w:lang w:val="en-US"/>
        </w:rPr>
        <w:t xml:space="preserve">2.3 </w:t>
      </w:r>
      <w:bookmarkEnd w:id="0"/>
      <w:r w:rsidR="00F53DD5" w:rsidRPr="00ED0AAA">
        <w:rPr>
          <w:b/>
          <w:bCs/>
          <w:i/>
          <w:iCs/>
          <w:sz w:val="28"/>
          <w:szCs w:val="28"/>
          <w:lang w:val="en-US"/>
        </w:rPr>
        <w:t>Doubts about truthfulness.</w:t>
      </w:r>
    </w:p>
    <w:p w14:paraId="645C7324" w14:textId="0C049168" w:rsidR="00F53DD5" w:rsidRPr="00ED0AAA" w:rsidRDefault="00F53DD5" w:rsidP="00ED0AAA">
      <w:pPr>
        <w:spacing w:line="360" w:lineRule="auto"/>
        <w:ind w:firstLine="709"/>
        <w:jc w:val="both"/>
        <w:rPr>
          <w:sz w:val="28"/>
          <w:szCs w:val="28"/>
          <w:lang w:val="en-US"/>
        </w:rPr>
      </w:pPr>
      <w:r w:rsidRPr="00ED0AAA">
        <w:rPr>
          <w:sz w:val="28"/>
          <w:szCs w:val="28"/>
          <w:lang w:val="en-US"/>
        </w:rPr>
        <w:t>It is often written that the original</w:t>
      </w:r>
      <w:r w:rsidR="00F05630" w:rsidRPr="00ED0AAA">
        <w:rPr>
          <w:sz w:val="28"/>
          <w:szCs w:val="28"/>
          <w:lang w:val="en-US"/>
        </w:rPr>
        <w:t xml:space="preserve"> </w:t>
      </w:r>
      <w:r w:rsidR="00586318" w:rsidRPr="00ED0AAA">
        <w:rPr>
          <w:sz w:val="28"/>
          <w:szCs w:val="28"/>
          <w:lang w:val="en-US"/>
        </w:rPr>
        <w:t>Le</w:t>
      </w:r>
      <w:r w:rsidR="00F05630" w:rsidRPr="00ED0AAA">
        <w:rPr>
          <w:sz w:val="28"/>
          <w:szCs w:val="28"/>
          <w:lang w:val="en-US"/>
        </w:rPr>
        <w:t xml:space="preserve"> </w:t>
      </w:r>
      <w:r w:rsidRPr="00ED0AAA">
        <w:rPr>
          <w:sz w:val="28"/>
          <w:szCs w:val="28"/>
          <w:lang w:val="en-US"/>
        </w:rPr>
        <w:t xml:space="preserve">Moyne paintings were lost but they were used and published by the artist Theodore de Bry. We found a book by </w:t>
      </w:r>
      <w:proofErr w:type="spellStart"/>
      <w:r w:rsidRPr="00ED0AAA">
        <w:rPr>
          <w:sz w:val="28"/>
          <w:szCs w:val="28"/>
          <w:lang w:val="en-US"/>
        </w:rPr>
        <w:t>Benett</w:t>
      </w:r>
      <w:proofErr w:type="spellEnd"/>
      <w:r w:rsidRPr="00ED0AAA">
        <w:rPr>
          <w:sz w:val="28"/>
          <w:szCs w:val="28"/>
          <w:lang w:val="en-US"/>
        </w:rPr>
        <w:t xml:space="preserve"> </w:t>
      </w:r>
      <w:r w:rsidR="00485DD4" w:rsidRPr="00ED0AAA">
        <w:rPr>
          <w:sz w:val="28"/>
          <w:szCs w:val="28"/>
          <w:lang w:val="en-US"/>
        </w:rPr>
        <w:t xml:space="preserve">[10] </w:t>
      </w:r>
      <w:r w:rsidRPr="00ED0AAA">
        <w:rPr>
          <w:sz w:val="28"/>
          <w:szCs w:val="28"/>
          <w:lang w:val="en-US"/>
        </w:rPr>
        <w:t>with drawings supposedly made by</w:t>
      </w:r>
      <w:r w:rsidR="00F05630" w:rsidRPr="00ED0AAA">
        <w:rPr>
          <w:sz w:val="28"/>
          <w:szCs w:val="28"/>
          <w:lang w:val="en-US"/>
        </w:rPr>
        <w:t xml:space="preserve"> </w:t>
      </w:r>
      <w:r w:rsidR="00586318" w:rsidRPr="00ED0AAA">
        <w:rPr>
          <w:sz w:val="28"/>
          <w:szCs w:val="28"/>
          <w:lang w:val="en-US"/>
        </w:rPr>
        <w:t>Le</w:t>
      </w:r>
      <w:r w:rsidR="00F05630" w:rsidRPr="00ED0AAA">
        <w:rPr>
          <w:sz w:val="28"/>
          <w:szCs w:val="28"/>
          <w:lang w:val="en-US"/>
        </w:rPr>
        <w:t xml:space="preserve"> </w:t>
      </w:r>
      <w:r w:rsidRPr="00ED0AAA">
        <w:rPr>
          <w:sz w:val="28"/>
          <w:szCs w:val="28"/>
          <w:lang w:val="en-US"/>
        </w:rPr>
        <w:t xml:space="preserve">Moyne, but it turned out that they were just De Bry's color-coded engravings. </w:t>
      </w:r>
    </w:p>
    <w:p w14:paraId="2834E9F8" w14:textId="77777777" w:rsidR="00F05630" w:rsidRPr="00ED0AAA" w:rsidRDefault="00F53DD5" w:rsidP="00ED0AAA">
      <w:pPr>
        <w:spacing w:line="360" w:lineRule="auto"/>
        <w:ind w:firstLine="709"/>
        <w:jc w:val="both"/>
        <w:rPr>
          <w:sz w:val="28"/>
          <w:szCs w:val="28"/>
          <w:lang w:val="en-US"/>
        </w:rPr>
      </w:pPr>
      <w:r w:rsidRPr="00ED0AAA">
        <w:rPr>
          <w:sz w:val="28"/>
          <w:szCs w:val="28"/>
          <w:lang w:val="en-US"/>
        </w:rPr>
        <w:t>The exiled cartographer-Huguenot</w:t>
      </w:r>
      <w:r w:rsidR="00F05630" w:rsidRPr="00ED0AAA">
        <w:rPr>
          <w:sz w:val="28"/>
          <w:szCs w:val="28"/>
          <w:lang w:val="en-US"/>
        </w:rPr>
        <w:t xml:space="preserve"> </w:t>
      </w:r>
      <w:r w:rsidR="00586318" w:rsidRPr="00ED0AAA">
        <w:rPr>
          <w:sz w:val="28"/>
          <w:szCs w:val="28"/>
          <w:lang w:val="en-US"/>
        </w:rPr>
        <w:t>Le</w:t>
      </w:r>
      <w:r w:rsidR="00F05630" w:rsidRPr="00ED0AAA">
        <w:rPr>
          <w:sz w:val="28"/>
          <w:szCs w:val="28"/>
          <w:lang w:val="en-US"/>
        </w:rPr>
        <w:t xml:space="preserve"> </w:t>
      </w:r>
      <w:r w:rsidRPr="00ED0AAA">
        <w:rPr>
          <w:sz w:val="28"/>
          <w:szCs w:val="28"/>
          <w:lang w:val="en-US"/>
        </w:rPr>
        <w:t>Moyne died in London in 1588. We can mention several very important facts which give us very deep doubts in really pictures</w:t>
      </w:r>
      <w:r w:rsidR="00F05630" w:rsidRPr="00ED0AAA">
        <w:rPr>
          <w:sz w:val="28"/>
          <w:szCs w:val="28"/>
          <w:lang w:val="en-US"/>
        </w:rPr>
        <w:t xml:space="preserve"> </w:t>
      </w:r>
      <w:r w:rsidR="00586318" w:rsidRPr="00ED0AAA">
        <w:rPr>
          <w:sz w:val="28"/>
          <w:szCs w:val="28"/>
          <w:lang w:val="en-US"/>
        </w:rPr>
        <w:t>Le</w:t>
      </w:r>
      <w:r w:rsidR="00F05630" w:rsidRPr="00ED0AAA">
        <w:rPr>
          <w:sz w:val="28"/>
          <w:szCs w:val="28"/>
          <w:lang w:val="en-US"/>
        </w:rPr>
        <w:t xml:space="preserve"> </w:t>
      </w:r>
      <w:r w:rsidRPr="00ED0AAA">
        <w:rPr>
          <w:sz w:val="28"/>
          <w:szCs w:val="28"/>
          <w:lang w:val="en-US"/>
        </w:rPr>
        <w:t xml:space="preserve">Moyne </w:t>
      </w:r>
      <w:r w:rsidR="00F05630" w:rsidRPr="00ED0AAA">
        <w:rPr>
          <w:sz w:val="28"/>
          <w:szCs w:val="28"/>
          <w:lang w:val="en-US"/>
        </w:rPr>
        <w:t xml:space="preserve">which were created during two French expeditions to </w:t>
      </w:r>
      <w:r w:rsidR="00F05630" w:rsidRPr="00ED0AAA">
        <w:rPr>
          <w:b/>
          <w:bCs/>
          <w:sz w:val="28"/>
          <w:szCs w:val="28"/>
          <w:lang w:val="en-US"/>
        </w:rPr>
        <w:t>Spanish Florida</w:t>
      </w:r>
      <w:r w:rsidR="00F05630" w:rsidRPr="00ED0AAA">
        <w:rPr>
          <w:sz w:val="28"/>
          <w:szCs w:val="28"/>
          <w:lang w:val="en-US"/>
        </w:rPr>
        <w:t xml:space="preserve"> in 1562-1565, then called </w:t>
      </w:r>
      <w:r w:rsidR="00F05630" w:rsidRPr="00ED0AAA">
        <w:rPr>
          <w:b/>
          <w:bCs/>
          <w:sz w:val="28"/>
          <w:szCs w:val="28"/>
          <w:lang w:val="en-US"/>
        </w:rPr>
        <w:t>French Florida</w:t>
      </w:r>
      <w:r w:rsidR="00F05630" w:rsidRPr="00ED0AAA">
        <w:rPr>
          <w:sz w:val="28"/>
          <w:szCs w:val="28"/>
          <w:lang w:val="en-US"/>
        </w:rPr>
        <w:t xml:space="preserve"> on maps.</w:t>
      </w:r>
    </w:p>
    <w:p w14:paraId="270081FC" w14:textId="7B1E2D0A" w:rsidR="00BF691F" w:rsidRPr="00ED0AAA" w:rsidRDefault="00F53DD5" w:rsidP="00ED0AAA">
      <w:pPr>
        <w:spacing w:line="360" w:lineRule="auto"/>
        <w:ind w:firstLine="709"/>
        <w:jc w:val="both"/>
        <w:rPr>
          <w:sz w:val="28"/>
          <w:szCs w:val="28"/>
          <w:lang w:val="en-US"/>
        </w:rPr>
      </w:pPr>
      <w:r w:rsidRPr="00ED0AAA">
        <w:rPr>
          <w:sz w:val="28"/>
          <w:szCs w:val="28"/>
          <w:lang w:val="en-US"/>
        </w:rPr>
        <w:t xml:space="preserve">Le Moyne escaped with several Frenchmen </w:t>
      </w:r>
      <w:r w:rsidR="007A21DC" w:rsidRPr="00ED0AAA">
        <w:rPr>
          <w:sz w:val="28"/>
          <w:szCs w:val="28"/>
          <w:lang w:val="en-US"/>
        </w:rPr>
        <w:t xml:space="preserve">at night during the tropical rainstorm </w:t>
      </w:r>
      <w:r w:rsidR="007A21DC" w:rsidRPr="00ED0AAA">
        <w:rPr>
          <w:sz w:val="28"/>
          <w:szCs w:val="28"/>
          <w:lang w:val="en-US"/>
        </w:rPr>
        <w:t>after</w:t>
      </w:r>
      <w:r w:rsidRPr="00ED0AAA">
        <w:rPr>
          <w:sz w:val="28"/>
          <w:szCs w:val="28"/>
          <w:lang w:val="en-US"/>
        </w:rPr>
        <w:t xml:space="preserve"> </w:t>
      </w:r>
      <w:r w:rsidR="007A21DC" w:rsidRPr="00ED0AAA">
        <w:rPr>
          <w:sz w:val="28"/>
          <w:szCs w:val="28"/>
          <w:lang w:val="en-US"/>
        </w:rPr>
        <w:t>the</w:t>
      </w:r>
      <w:r w:rsidRPr="00ED0AAA">
        <w:rPr>
          <w:sz w:val="28"/>
          <w:szCs w:val="28"/>
          <w:lang w:val="en-US"/>
        </w:rPr>
        <w:t xml:space="preserve"> attack by Spanish soldiers </w:t>
      </w:r>
      <w:r w:rsidR="007A21DC" w:rsidRPr="00ED0AAA">
        <w:rPr>
          <w:sz w:val="28"/>
          <w:szCs w:val="28"/>
          <w:lang w:val="en-US"/>
        </w:rPr>
        <w:t>of</w:t>
      </w:r>
      <w:r w:rsidRPr="00ED0AAA">
        <w:rPr>
          <w:sz w:val="28"/>
          <w:szCs w:val="28"/>
          <w:lang w:val="en-US"/>
        </w:rPr>
        <w:t xml:space="preserve"> Fort Carolina in 1565. Almost 50 people jumped off the walls and took refuge in the forest and hid in the reeds, including </w:t>
      </w:r>
      <w:r w:rsidRPr="00ED0AAA">
        <w:rPr>
          <w:b/>
          <w:bCs/>
          <w:sz w:val="28"/>
          <w:szCs w:val="28"/>
          <w:lang w:val="en-US"/>
        </w:rPr>
        <w:t xml:space="preserve">Captain Rene </w:t>
      </w:r>
      <w:proofErr w:type="spellStart"/>
      <w:r w:rsidRPr="00ED0AAA">
        <w:rPr>
          <w:b/>
          <w:bCs/>
          <w:sz w:val="28"/>
          <w:szCs w:val="28"/>
          <w:lang w:val="en-US"/>
        </w:rPr>
        <w:t>Goulin</w:t>
      </w:r>
      <w:proofErr w:type="spellEnd"/>
      <w:r w:rsidRPr="00ED0AAA">
        <w:rPr>
          <w:b/>
          <w:bCs/>
          <w:sz w:val="28"/>
          <w:szCs w:val="28"/>
          <w:lang w:val="en-US"/>
        </w:rPr>
        <w:t xml:space="preserve"> de </w:t>
      </w:r>
      <w:proofErr w:type="spellStart"/>
      <w:r w:rsidRPr="00ED0AAA">
        <w:rPr>
          <w:b/>
          <w:bCs/>
          <w:sz w:val="28"/>
          <w:szCs w:val="28"/>
          <w:lang w:val="en-US"/>
        </w:rPr>
        <w:t>Laudonniere</w:t>
      </w:r>
      <w:proofErr w:type="spellEnd"/>
      <w:r w:rsidRPr="00ED0AAA">
        <w:rPr>
          <w:b/>
          <w:bCs/>
          <w:sz w:val="28"/>
          <w:szCs w:val="28"/>
          <w:lang w:val="en-US"/>
        </w:rPr>
        <w:t>,</w:t>
      </w:r>
      <w:r w:rsidRPr="00ED0AAA">
        <w:rPr>
          <w:sz w:val="28"/>
          <w:szCs w:val="28"/>
          <w:lang w:val="en-US"/>
        </w:rPr>
        <w:t xml:space="preserve"> the son of Jean </w:t>
      </w:r>
      <w:r w:rsidR="00B24738" w:rsidRPr="00ED0AAA">
        <w:rPr>
          <w:sz w:val="28"/>
          <w:szCs w:val="28"/>
          <w:lang w:val="en-US"/>
        </w:rPr>
        <w:t>Ribault</w:t>
      </w:r>
      <w:r w:rsidR="00BF691F" w:rsidRPr="00ED0AAA">
        <w:rPr>
          <w:sz w:val="28"/>
          <w:szCs w:val="28"/>
          <w:lang w:val="en-US"/>
        </w:rPr>
        <w:t xml:space="preserve"> - </w:t>
      </w:r>
      <w:r w:rsidR="00BF691F" w:rsidRPr="00ED0AAA">
        <w:rPr>
          <w:b/>
          <w:bCs/>
          <w:sz w:val="28"/>
          <w:szCs w:val="28"/>
          <w:lang w:val="en-US"/>
        </w:rPr>
        <w:t xml:space="preserve">Jacques </w:t>
      </w:r>
      <w:r w:rsidR="00B24738" w:rsidRPr="00ED0AAA">
        <w:rPr>
          <w:b/>
          <w:bCs/>
          <w:sz w:val="28"/>
          <w:szCs w:val="28"/>
          <w:lang w:val="en-US"/>
        </w:rPr>
        <w:t>Ribault</w:t>
      </w:r>
      <w:r w:rsidRPr="00ED0AAA">
        <w:rPr>
          <w:sz w:val="28"/>
          <w:szCs w:val="28"/>
          <w:lang w:val="en-US"/>
        </w:rPr>
        <w:t xml:space="preserve">, the cartographer of Le Moyne, and others </w:t>
      </w:r>
      <w:r w:rsidR="00485DD4" w:rsidRPr="00ED0AAA">
        <w:rPr>
          <w:sz w:val="28"/>
          <w:szCs w:val="28"/>
          <w:lang w:val="en-US"/>
        </w:rPr>
        <w:t xml:space="preserve">[13, p. 62]. </w:t>
      </w:r>
      <w:r w:rsidRPr="00ED0AAA">
        <w:rPr>
          <w:sz w:val="28"/>
          <w:szCs w:val="28"/>
          <w:lang w:val="en-US"/>
        </w:rPr>
        <w:t>Since it was night, everyone was asleep, and the people were not prepared for the attack. The panic began. The settlers ran out in their nightgowns and were unable to organize a defense, and the massacre began. During the escape, there was a heavy downpour caused by a hurricane that sank the French fleet, as described by eyewitnesses.</w:t>
      </w:r>
    </w:p>
    <w:p w14:paraId="20EBDA69" w14:textId="2B93B164" w:rsidR="00BF691F" w:rsidRPr="00ED0AAA" w:rsidRDefault="00BF691F" w:rsidP="00ED0AAA">
      <w:pPr>
        <w:spacing w:line="360" w:lineRule="auto"/>
        <w:ind w:firstLine="709"/>
        <w:jc w:val="both"/>
        <w:rPr>
          <w:sz w:val="28"/>
          <w:szCs w:val="28"/>
          <w:lang w:val="en-US"/>
        </w:rPr>
      </w:pPr>
      <w:r w:rsidRPr="00ED0AAA">
        <w:rPr>
          <w:sz w:val="28"/>
          <w:szCs w:val="28"/>
          <w:lang w:val="en-US"/>
        </w:rPr>
        <w:t xml:space="preserve">The French fugitives, who managed to escape on a single ship piloted by Jacques </w:t>
      </w:r>
      <w:r w:rsidR="00B24738" w:rsidRPr="00ED0AAA">
        <w:rPr>
          <w:sz w:val="28"/>
          <w:szCs w:val="28"/>
          <w:lang w:val="en-US"/>
        </w:rPr>
        <w:t>Ribault</w:t>
      </w:r>
      <w:r w:rsidRPr="00ED0AAA">
        <w:rPr>
          <w:sz w:val="28"/>
          <w:szCs w:val="28"/>
          <w:lang w:val="en-US"/>
        </w:rPr>
        <w:t xml:space="preserve"> and Rene </w:t>
      </w:r>
      <w:proofErr w:type="spellStart"/>
      <w:r w:rsidRPr="00ED0AAA">
        <w:rPr>
          <w:sz w:val="28"/>
          <w:szCs w:val="28"/>
          <w:lang w:val="en-US"/>
        </w:rPr>
        <w:t>Laudonniere</w:t>
      </w:r>
      <w:proofErr w:type="spellEnd"/>
      <w:r w:rsidRPr="00ED0AAA">
        <w:rPr>
          <w:sz w:val="28"/>
          <w:szCs w:val="28"/>
          <w:lang w:val="en-US"/>
        </w:rPr>
        <w:t>, reached England. And only a few of them made it to Paris six months later!</w:t>
      </w:r>
    </w:p>
    <w:p w14:paraId="1F1BA775" w14:textId="77777777" w:rsidR="00BF691F" w:rsidRPr="00ED0AAA" w:rsidRDefault="00BF691F" w:rsidP="00ED0AAA">
      <w:pPr>
        <w:spacing w:line="360" w:lineRule="auto"/>
        <w:ind w:firstLine="709"/>
        <w:jc w:val="both"/>
        <w:rPr>
          <w:sz w:val="28"/>
          <w:szCs w:val="28"/>
          <w:lang w:val="en-US"/>
        </w:rPr>
      </w:pPr>
    </w:p>
    <w:p w14:paraId="12D62BCB" w14:textId="4441872E" w:rsidR="008E23BC" w:rsidRPr="00ED0AAA" w:rsidRDefault="008E23BC" w:rsidP="00ED0AAA">
      <w:pPr>
        <w:spacing w:line="360" w:lineRule="auto"/>
        <w:ind w:firstLine="709"/>
        <w:jc w:val="both"/>
        <w:rPr>
          <w:b/>
          <w:bCs/>
          <w:i/>
          <w:iCs/>
          <w:sz w:val="28"/>
          <w:szCs w:val="28"/>
          <w:lang w:val="en-US"/>
        </w:rPr>
      </w:pPr>
      <w:r w:rsidRPr="00ED0AAA">
        <w:rPr>
          <w:b/>
          <w:bCs/>
          <w:i/>
          <w:iCs/>
          <w:sz w:val="28"/>
          <w:szCs w:val="28"/>
          <w:lang w:val="en-US"/>
        </w:rPr>
        <w:t>Questions:</w:t>
      </w:r>
    </w:p>
    <w:p w14:paraId="010C380C" w14:textId="47948376" w:rsidR="008E23BC" w:rsidRPr="00ED0AAA" w:rsidRDefault="00673706" w:rsidP="00ED0AAA">
      <w:pPr>
        <w:pStyle w:val="a9"/>
        <w:numPr>
          <w:ilvl w:val="0"/>
          <w:numId w:val="6"/>
        </w:numPr>
        <w:spacing w:line="360" w:lineRule="auto"/>
        <w:jc w:val="both"/>
        <w:rPr>
          <w:sz w:val="28"/>
          <w:szCs w:val="28"/>
          <w:lang w:val="en-US"/>
        </w:rPr>
      </w:pPr>
      <w:r w:rsidRPr="00ED0AAA">
        <w:rPr>
          <w:sz w:val="28"/>
          <w:szCs w:val="28"/>
          <w:lang w:val="en-US"/>
        </w:rPr>
        <w:t xml:space="preserve">How could </w:t>
      </w:r>
      <w:r w:rsidR="008B0ADF" w:rsidRPr="00ED0AAA">
        <w:rPr>
          <w:sz w:val="28"/>
          <w:szCs w:val="28"/>
          <w:lang w:val="en-US"/>
        </w:rPr>
        <w:t>Le Moyne</w:t>
      </w:r>
      <w:r w:rsidRPr="00ED0AAA">
        <w:rPr>
          <w:sz w:val="28"/>
          <w:szCs w:val="28"/>
          <w:lang w:val="en-US"/>
        </w:rPr>
        <w:t xml:space="preserve"> had taken </w:t>
      </w:r>
      <w:r w:rsidR="009255C3" w:rsidRPr="00ED0AAA">
        <w:rPr>
          <w:sz w:val="28"/>
          <w:szCs w:val="28"/>
          <w:lang w:val="en-US"/>
        </w:rPr>
        <w:t xml:space="preserve">all </w:t>
      </w:r>
      <w:r w:rsidRPr="00ED0AAA">
        <w:rPr>
          <w:sz w:val="28"/>
          <w:szCs w:val="28"/>
          <w:lang w:val="en-US"/>
        </w:rPr>
        <w:t xml:space="preserve">his drawings with him during an unexpected night escape? </w:t>
      </w:r>
    </w:p>
    <w:p w14:paraId="538048CD" w14:textId="4E36DAC8" w:rsidR="009255C3" w:rsidRPr="00ED0AAA" w:rsidRDefault="00644FE7" w:rsidP="00ED0AAA">
      <w:pPr>
        <w:pStyle w:val="a9"/>
        <w:numPr>
          <w:ilvl w:val="0"/>
          <w:numId w:val="6"/>
        </w:numPr>
        <w:spacing w:line="360" w:lineRule="auto"/>
        <w:jc w:val="both"/>
        <w:rPr>
          <w:sz w:val="28"/>
          <w:szCs w:val="28"/>
          <w:lang w:val="en-US"/>
        </w:rPr>
      </w:pPr>
      <w:r w:rsidRPr="00ED0AAA">
        <w:rPr>
          <w:sz w:val="28"/>
          <w:szCs w:val="28"/>
          <w:lang w:val="en-US"/>
        </w:rPr>
        <w:t xml:space="preserve">What could the paintings be wrapped </w:t>
      </w:r>
      <w:r w:rsidR="009255C3" w:rsidRPr="00ED0AAA">
        <w:rPr>
          <w:sz w:val="28"/>
          <w:szCs w:val="28"/>
          <w:lang w:val="en-US"/>
        </w:rPr>
        <w:t xml:space="preserve">in dozens of his paintings, </w:t>
      </w:r>
      <w:r w:rsidR="009255C3" w:rsidRPr="00ED0AAA">
        <w:rPr>
          <w:b/>
          <w:bCs/>
          <w:sz w:val="28"/>
          <w:szCs w:val="28"/>
          <w:lang w:val="en-US"/>
        </w:rPr>
        <w:t>painted in watercolors,</w:t>
      </w:r>
      <w:r w:rsidR="009255C3" w:rsidRPr="00ED0AAA">
        <w:rPr>
          <w:sz w:val="28"/>
          <w:szCs w:val="28"/>
          <w:lang w:val="en-US"/>
        </w:rPr>
        <w:t xml:space="preserve"> to withstand heavy rain, storm, and seawater and preserve the colors?</w:t>
      </w:r>
    </w:p>
    <w:p w14:paraId="02E65A60" w14:textId="77777777" w:rsidR="009255C3" w:rsidRPr="00ED0AAA" w:rsidRDefault="009255C3" w:rsidP="00ED0AAA">
      <w:pPr>
        <w:pStyle w:val="a9"/>
        <w:numPr>
          <w:ilvl w:val="0"/>
          <w:numId w:val="6"/>
        </w:numPr>
        <w:spacing w:line="360" w:lineRule="auto"/>
        <w:jc w:val="both"/>
        <w:rPr>
          <w:sz w:val="28"/>
          <w:szCs w:val="28"/>
          <w:lang w:val="en-US"/>
        </w:rPr>
      </w:pPr>
      <w:r w:rsidRPr="00ED0AAA">
        <w:rPr>
          <w:sz w:val="28"/>
          <w:szCs w:val="28"/>
          <w:lang w:val="en-US"/>
        </w:rPr>
        <w:t>Could pictures have survived during the long travels and twice during the rescue of life?</w:t>
      </w:r>
    </w:p>
    <w:p w14:paraId="2F1C815A" w14:textId="20E63408" w:rsidR="00644FE7" w:rsidRPr="00ED0AAA" w:rsidRDefault="009255C3" w:rsidP="00ED0AAA">
      <w:pPr>
        <w:pStyle w:val="a9"/>
        <w:spacing w:line="360" w:lineRule="auto"/>
        <w:ind w:left="0" w:firstLine="709"/>
        <w:jc w:val="both"/>
        <w:rPr>
          <w:sz w:val="28"/>
          <w:szCs w:val="28"/>
          <w:lang w:val="en-US"/>
        </w:rPr>
      </w:pPr>
      <w:r w:rsidRPr="00ED0AAA">
        <w:rPr>
          <w:sz w:val="28"/>
          <w:szCs w:val="28"/>
          <w:lang w:val="en-US"/>
        </w:rPr>
        <w:t>But this is not all.</w:t>
      </w:r>
      <w:r w:rsidR="00903062">
        <w:rPr>
          <w:sz w:val="28"/>
          <w:szCs w:val="28"/>
          <w:lang w:val="en-US"/>
        </w:rPr>
        <w:t xml:space="preserve"> </w:t>
      </w:r>
      <w:r w:rsidRPr="00ED0AAA">
        <w:rPr>
          <w:sz w:val="28"/>
          <w:szCs w:val="28"/>
          <w:lang w:val="en-US"/>
        </w:rPr>
        <w:t>In 1572, during the night of St. Bartholomew,</w:t>
      </w:r>
      <w:r w:rsidR="00644FE7" w:rsidRPr="00ED0AAA">
        <w:rPr>
          <w:sz w:val="28"/>
          <w:szCs w:val="28"/>
          <w:lang w:val="en-US"/>
        </w:rPr>
        <w:t xml:space="preserve"> </w:t>
      </w:r>
      <w:r w:rsidR="00586318" w:rsidRPr="00ED0AAA">
        <w:rPr>
          <w:sz w:val="28"/>
          <w:szCs w:val="28"/>
          <w:lang w:val="en-US"/>
        </w:rPr>
        <w:t>Le</w:t>
      </w:r>
      <w:r w:rsidR="00644FE7" w:rsidRPr="00ED0AAA">
        <w:rPr>
          <w:sz w:val="28"/>
          <w:szCs w:val="28"/>
          <w:lang w:val="en-US"/>
        </w:rPr>
        <w:t xml:space="preserve"> </w:t>
      </w:r>
      <w:r w:rsidRPr="00ED0AAA">
        <w:rPr>
          <w:sz w:val="28"/>
          <w:szCs w:val="28"/>
          <w:lang w:val="en-US"/>
        </w:rPr>
        <w:t xml:space="preserve">Moyne escaped again in the night during </w:t>
      </w:r>
      <w:r w:rsidR="00644FE7" w:rsidRPr="00ED0AAA">
        <w:rPr>
          <w:sz w:val="28"/>
          <w:szCs w:val="28"/>
          <w:lang w:val="en-US"/>
        </w:rPr>
        <w:t>massacres of Protestants by Catholics</w:t>
      </w:r>
      <w:r w:rsidRPr="00ED0AAA">
        <w:rPr>
          <w:sz w:val="28"/>
          <w:szCs w:val="28"/>
          <w:lang w:val="en-US"/>
        </w:rPr>
        <w:t>.</w:t>
      </w:r>
    </w:p>
    <w:p w14:paraId="0C4D69B7" w14:textId="2F224B1B" w:rsidR="008E23BC" w:rsidRPr="00ED0AAA" w:rsidRDefault="00644FE7" w:rsidP="00ED0AAA">
      <w:pPr>
        <w:pStyle w:val="a9"/>
        <w:spacing w:line="360" w:lineRule="auto"/>
        <w:ind w:left="0" w:firstLine="709"/>
        <w:jc w:val="both"/>
        <w:rPr>
          <w:b/>
          <w:bCs/>
          <w:sz w:val="28"/>
          <w:szCs w:val="28"/>
          <w:lang w:val="en-US"/>
        </w:rPr>
      </w:pPr>
      <w:r w:rsidRPr="00ED0AAA">
        <w:rPr>
          <w:b/>
          <w:bCs/>
          <w:sz w:val="28"/>
          <w:szCs w:val="28"/>
          <w:lang w:val="en-US"/>
        </w:rPr>
        <w:t>There were new q</w:t>
      </w:r>
      <w:r w:rsidR="008E23BC" w:rsidRPr="00ED0AAA">
        <w:rPr>
          <w:b/>
          <w:bCs/>
          <w:sz w:val="28"/>
          <w:szCs w:val="28"/>
          <w:lang w:val="en-US"/>
        </w:rPr>
        <w:t>uestions:</w:t>
      </w:r>
    </w:p>
    <w:p w14:paraId="24C32DA5" w14:textId="3B5FAB44" w:rsidR="009255C3" w:rsidRPr="00ED0AAA" w:rsidRDefault="009255C3" w:rsidP="00ED0AAA">
      <w:pPr>
        <w:pStyle w:val="a9"/>
        <w:numPr>
          <w:ilvl w:val="0"/>
          <w:numId w:val="5"/>
        </w:numPr>
        <w:spacing w:line="360" w:lineRule="auto"/>
        <w:jc w:val="both"/>
        <w:rPr>
          <w:sz w:val="28"/>
          <w:szCs w:val="28"/>
          <w:lang w:val="en-US"/>
        </w:rPr>
      </w:pPr>
      <w:r w:rsidRPr="00ED0AAA">
        <w:rPr>
          <w:sz w:val="28"/>
          <w:szCs w:val="28"/>
          <w:lang w:val="en-US"/>
        </w:rPr>
        <w:t xml:space="preserve">It is not clear again: how Le Moyne saved his big collection of drawings? </w:t>
      </w:r>
    </w:p>
    <w:p w14:paraId="7FE2D058" w14:textId="34804D69" w:rsidR="009255C3" w:rsidRPr="00ED0AAA" w:rsidRDefault="009255C3" w:rsidP="00ED0AAA">
      <w:pPr>
        <w:pStyle w:val="a9"/>
        <w:numPr>
          <w:ilvl w:val="0"/>
          <w:numId w:val="5"/>
        </w:numPr>
        <w:spacing w:line="360" w:lineRule="auto"/>
        <w:jc w:val="both"/>
        <w:rPr>
          <w:sz w:val="28"/>
          <w:szCs w:val="28"/>
          <w:lang w:val="en-US"/>
        </w:rPr>
      </w:pPr>
      <w:r w:rsidRPr="00ED0AAA">
        <w:rPr>
          <w:sz w:val="28"/>
          <w:szCs w:val="28"/>
          <w:lang w:val="en-US"/>
        </w:rPr>
        <w:t xml:space="preserve">Could </w:t>
      </w:r>
      <w:r w:rsidR="00644FE7" w:rsidRPr="00ED0AAA">
        <w:rPr>
          <w:sz w:val="28"/>
          <w:szCs w:val="28"/>
          <w:lang w:val="en-US"/>
        </w:rPr>
        <w:t xml:space="preserve">his native </w:t>
      </w:r>
      <w:r w:rsidRPr="00ED0AAA">
        <w:rPr>
          <w:sz w:val="28"/>
          <w:szCs w:val="28"/>
          <w:lang w:val="en-US"/>
        </w:rPr>
        <w:t>pictures have survived during the long travels and twice during the rescue of life?</w:t>
      </w:r>
    </w:p>
    <w:p w14:paraId="39269594" w14:textId="77777777" w:rsidR="00644FE7" w:rsidRPr="00ED0AAA" w:rsidRDefault="00644FE7" w:rsidP="00ED0AAA">
      <w:pPr>
        <w:pStyle w:val="a9"/>
        <w:spacing w:line="360" w:lineRule="auto"/>
        <w:ind w:left="1429"/>
        <w:jc w:val="both"/>
        <w:rPr>
          <w:sz w:val="28"/>
          <w:szCs w:val="28"/>
          <w:lang w:val="en-US"/>
        </w:rPr>
      </w:pPr>
    </w:p>
    <w:p w14:paraId="587BA98E" w14:textId="28871B56" w:rsidR="004B73EB" w:rsidRPr="00ED0AAA" w:rsidRDefault="004E6C03" w:rsidP="00ED0AAA">
      <w:pPr>
        <w:spacing w:line="360" w:lineRule="auto"/>
        <w:ind w:firstLine="709"/>
        <w:jc w:val="both"/>
        <w:rPr>
          <w:b/>
          <w:bCs/>
          <w:sz w:val="28"/>
          <w:szCs w:val="28"/>
          <w:lang w:val="en-US"/>
        </w:rPr>
      </w:pPr>
      <w:r w:rsidRPr="00ED0AAA">
        <w:rPr>
          <w:b/>
          <w:bCs/>
          <w:sz w:val="28"/>
          <w:szCs w:val="28"/>
          <w:lang w:val="en-US"/>
        </w:rPr>
        <w:t>A few a</w:t>
      </w:r>
      <w:r w:rsidR="000619D7" w:rsidRPr="00ED0AAA">
        <w:rPr>
          <w:b/>
          <w:bCs/>
          <w:sz w:val="28"/>
          <w:szCs w:val="28"/>
          <w:lang w:val="en-US"/>
        </w:rPr>
        <w:t>nswers</w:t>
      </w:r>
      <w:r w:rsidR="007140ED" w:rsidRPr="00ED0AAA">
        <w:rPr>
          <w:b/>
          <w:bCs/>
          <w:sz w:val="28"/>
          <w:szCs w:val="28"/>
          <w:lang w:val="en-US"/>
        </w:rPr>
        <w:t xml:space="preserve"> </w:t>
      </w:r>
      <w:r w:rsidRPr="00ED0AAA">
        <w:rPr>
          <w:b/>
          <w:bCs/>
          <w:sz w:val="28"/>
          <w:szCs w:val="28"/>
          <w:lang w:val="en-US"/>
        </w:rPr>
        <w:t xml:space="preserve">on the questions </w:t>
      </w:r>
      <w:r w:rsidR="007140ED" w:rsidRPr="00ED0AAA">
        <w:rPr>
          <w:b/>
          <w:bCs/>
          <w:sz w:val="28"/>
          <w:szCs w:val="28"/>
          <w:lang w:val="en-US"/>
        </w:rPr>
        <w:t>and conclusions</w:t>
      </w:r>
      <w:r w:rsidR="000619D7" w:rsidRPr="00ED0AAA">
        <w:rPr>
          <w:b/>
          <w:bCs/>
          <w:sz w:val="28"/>
          <w:szCs w:val="28"/>
          <w:lang w:val="en-US"/>
        </w:rPr>
        <w:t>.</w:t>
      </w:r>
    </w:p>
    <w:p w14:paraId="31D6EB73" w14:textId="77777777" w:rsidR="009A57F5" w:rsidRPr="00ED0AAA" w:rsidRDefault="009A57F5" w:rsidP="00ED0AAA">
      <w:pPr>
        <w:spacing w:line="360" w:lineRule="auto"/>
        <w:ind w:firstLine="709"/>
        <w:jc w:val="both"/>
        <w:rPr>
          <w:sz w:val="28"/>
          <w:szCs w:val="28"/>
          <w:lang w:val="en-US"/>
        </w:rPr>
      </w:pPr>
      <w:r w:rsidRPr="00ED0AAA">
        <w:rPr>
          <w:sz w:val="28"/>
          <w:szCs w:val="28"/>
          <w:lang w:val="en-US"/>
        </w:rPr>
        <w:t>The answer is one - it was impossible to save the drawings made in watercolor, especially considering the large number of drawings.</w:t>
      </w:r>
    </w:p>
    <w:p w14:paraId="550378A8" w14:textId="1EEA49A3" w:rsidR="000619D7" w:rsidRPr="00ED0AAA" w:rsidRDefault="004553CE" w:rsidP="00ED0AAA">
      <w:pPr>
        <w:spacing w:line="360" w:lineRule="auto"/>
        <w:ind w:firstLine="709"/>
        <w:jc w:val="both"/>
        <w:rPr>
          <w:color w:val="FF0000"/>
          <w:sz w:val="28"/>
          <w:szCs w:val="28"/>
          <w:lang w:val="en-US"/>
        </w:rPr>
      </w:pPr>
      <w:r w:rsidRPr="00ED0AAA">
        <w:rPr>
          <w:sz w:val="28"/>
          <w:szCs w:val="28"/>
          <w:lang w:val="en-US"/>
        </w:rPr>
        <w:t>On the website of the Victoria and Albert Museum, located in London, there is a record of 59 drawings of flora and fauna written by Le Moyne, found in 1922 and their photos are presented. It is also clear that all the drawings were written from memory, and not from life after</w:t>
      </w:r>
      <w:r w:rsidR="009A57F5" w:rsidRPr="00ED0AAA">
        <w:rPr>
          <w:sz w:val="28"/>
          <w:szCs w:val="28"/>
          <w:lang w:val="en-US"/>
        </w:rPr>
        <w:t xml:space="preserve"> </w:t>
      </w:r>
      <w:r w:rsidR="00586318" w:rsidRPr="00ED0AAA">
        <w:rPr>
          <w:sz w:val="28"/>
          <w:szCs w:val="28"/>
          <w:lang w:val="en-US"/>
        </w:rPr>
        <w:t>Le</w:t>
      </w:r>
      <w:r w:rsidR="009A57F5" w:rsidRPr="00ED0AAA">
        <w:rPr>
          <w:sz w:val="28"/>
          <w:szCs w:val="28"/>
          <w:lang w:val="en-US"/>
        </w:rPr>
        <w:t xml:space="preserve"> </w:t>
      </w:r>
      <w:r w:rsidRPr="00ED0AAA">
        <w:rPr>
          <w:sz w:val="28"/>
          <w:szCs w:val="28"/>
          <w:lang w:val="en-US"/>
        </w:rPr>
        <w:t>Moyne had already lived in London</w:t>
      </w:r>
      <w:r w:rsidR="007140ED" w:rsidRPr="00ED0AAA">
        <w:rPr>
          <w:sz w:val="28"/>
          <w:szCs w:val="28"/>
          <w:lang w:val="en-US"/>
        </w:rPr>
        <w:t>.</w:t>
      </w:r>
    </w:p>
    <w:p w14:paraId="1C38B6E7" w14:textId="146083EC" w:rsidR="00B24738" w:rsidRPr="00ED0AAA" w:rsidRDefault="005521D7" w:rsidP="00ED0AAA">
      <w:pPr>
        <w:spacing w:line="360" w:lineRule="auto"/>
        <w:ind w:firstLine="709"/>
        <w:jc w:val="both"/>
        <w:rPr>
          <w:sz w:val="28"/>
          <w:szCs w:val="28"/>
          <w:lang w:val="en-US"/>
        </w:rPr>
      </w:pPr>
      <w:r w:rsidRPr="00ED0AAA">
        <w:rPr>
          <w:sz w:val="28"/>
          <w:szCs w:val="28"/>
          <w:lang w:val="en-US"/>
        </w:rPr>
        <w:t>Professor Milanich J.T.</w:t>
      </w:r>
      <w:r w:rsidR="00903062">
        <w:rPr>
          <w:sz w:val="28"/>
          <w:szCs w:val="28"/>
          <w:lang w:val="en-US"/>
        </w:rPr>
        <w:t xml:space="preserve"> </w:t>
      </w:r>
      <w:r w:rsidRPr="00ED0AAA">
        <w:rPr>
          <w:sz w:val="28"/>
          <w:szCs w:val="28"/>
          <w:lang w:val="en-US"/>
        </w:rPr>
        <w:t xml:space="preserve">from Florida who is the curator of Florida Museum of Natural History in Gainesville, </w:t>
      </w:r>
      <w:r w:rsidR="009A57F5" w:rsidRPr="00ED0AAA">
        <w:rPr>
          <w:sz w:val="28"/>
          <w:szCs w:val="28"/>
          <w:lang w:val="en-US"/>
        </w:rPr>
        <w:t xml:space="preserve">also </w:t>
      </w:r>
      <w:r w:rsidRPr="00ED0AAA">
        <w:rPr>
          <w:sz w:val="28"/>
          <w:szCs w:val="28"/>
          <w:lang w:val="en-US"/>
        </w:rPr>
        <w:t xml:space="preserve">says in his book </w:t>
      </w:r>
      <w:r w:rsidR="00485DD4" w:rsidRPr="00ED0AAA">
        <w:rPr>
          <w:sz w:val="28"/>
          <w:szCs w:val="28"/>
          <w:lang w:val="en-US"/>
        </w:rPr>
        <w:t xml:space="preserve">[12], </w:t>
      </w:r>
      <w:r w:rsidRPr="00ED0AAA">
        <w:rPr>
          <w:sz w:val="28"/>
          <w:szCs w:val="28"/>
          <w:lang w:val="en-US"/>
        </w:rPr>
        <w:t>that he deeply doubts the paintings that were allegedly bought by De Bry from the artist's widow</w:t>
      </w:r>
      <w:r w:rsidR="009A57F5" w:rsidRPr="00ED0AAA">
        <w:rPr>
          <w:sz w:val="28"/>
          <w:szCs w:val="28"/>
          <w:lang w:val="en-US"/>
        </w:rPr>
        <w:t xml:space="preserve"> </w:t>
      </w:r>
      <w:r w:rsidR="00586318" w:rsidRPr="00ED0AAA">
        <w:rPr>
          <w:sz w:val="28"/>
          <w:szCs w:val="28"/>
          <w:lang w:val="en-US"/>
        </w:rPr>
        <w:t>Le</w:t>
      </w:r>
      <w:r w:rsidR="009A57F5" w:rsidRPr="00ED0AAA">
        <w:rPr>
          <w:sz w:val="28"/>
          <w:szCs w:val="28"/>
          <w:lang w:val="en-US"/>
        </w:rPr>
        <w:t xml:space="preserve"> </w:t>
      </w:r>
      <w:r w:rsidRPr="00ED0AAA">
        <w:rPr>
          <w:sz w:val="28"/>
          <w:szCs w:val="28"/>
          <w:lang w:val="en-US"/>
        </w:rPr>
        <w:t>Moyne in London, because many details do not correspond in any way: nature</w:t>
      </w:r>
      <w:r w:rsidR="009A57F5" w:rsidRPr="00ED0AAA">
        <w:rPr>
          <w:sz w:val="28"/>
          <w:szCs w:val="28"/>
          <w:lang w:val="en-US"/>
        </w:rPr>
        <w:t xml:space="preserve"> on the pictures</w:t>
      </w:r>
      <w:r w:rsidRPr="00ED0AAA">
        <w:rPr>
          <w:sz w:val="28"/>
          <w:szCs w:val="28"/>
          <w:lang w:val="en-US"/>
        </w:rPr>
        <w:t xml:space="preserve">, for example, the shape of a shell, which never happens in Florida. Milanich expressed the idea that this is the fantasy of </w:t>
      </w:r>
      <w:r w:rsidR="00B24738" w:rsidRPr="00ED0AAA">
        <w:rPr>
          <w:b/>
          <w:bCs/>
          <w:sz w:val="28"/>
          <w:szCs w:val="28"/>
          <w:lang w:val="en-US"/>
        </w:rPr>
        <w:t xml:space="preserve">De Bry </w:t>
      </w:r>
      <w:r w:rsidRPr="00ED0AAA">
        <w:rPr>
          <w:b/>
          <w:bCs/>
          <w:sz w:val="28"/>
          <w:szCs w:val="28"/>
          <w:lang w:val="en-US"/>
        </w:rPr>
        <w:t>who has never been to America</w:t>
      </w:r>
      <w:r w:rsidRPr="00ED0AAA">
        <w:rPr>
          <w:sz w:val="28"/>
          <w:szCs w:val="28"/>
          <w:lang w:val="en-US"/>
        </w:rPr>
        <w:t xml:space="preserve"> and has never seen the aborigines and nature.</w:t>
      </w:r>
    </w:p>
    <w:p w14:paraId="558FE0D3" w14:textId="77777777" w:rsidR="00B24738" w:rsidRPr="00ED0AAA" w:rsidRDefault="00B24738" w:rsidP="00ED0AAA">
      <w:pPr>
        <w:spacing w:line="360" w:lineRule="auto"/>
        <w:ind w:firstLine="709"/>
        <w:jc w:val="both"/>
        <w:rPr>
          <w:sz w:val="28"/>
          <w:szCs w:val="28"/>
          <w:lang w:val="en-US"/>
        </w:rPr>
      </w:pPr>
    </w:p>
    <w:p w14:paraId="6D83B5B2" w14:textId="0DE60A5B" w:rsidR="005521D7" w:rsidRPr="00ED0AAA" w:rsidRDefault="005521D7" w:rsidP="00ED0AAA">
      <w:pPr>
        <w:spacing w:line="360" w:lineRule="auto"/>
        <w:ind w:firstLine="709"/>
        <w:jc w:val="both"/>
        <w:rPr>
          <w:b/>
          <w:bCs/>
          <w:sz w:val="28"/>
          <w:szCs w:val="28"/>
          <w:lang w:val="en-US"/>
        </w:rPr>
      </w:pPr>
      <w:r w:rsidRPr="00ED0AAA">
        <w:rPr>
          <w:b/>
          <w:bCs/>
          <w:sz w:val="28"/>
          <w:szCs w:val="28"/>
          <w:lang w:val="en-US"/>
        </w:rPr>
        <w:t xml:space="preserve">The conclusion </w:t>
      </w:r>
      <w:r w:rsidR="00485DD4" w:rsidRPr="00ED0AAA">
        <w:rPr>
          <w:b/>
          <w:bCs/>
          <w:sz w:val="28"/>
          <w:szCs w:val="28"/>
          <w:lang w:val="en-US"/>
        </w:rPr>
        <w:t>after</w:t>
      </w:r>
      <w:r w:rsidRPr="00ED0AAA">
        <w:rPr>
          <w:b/>
          <w:bCs/>
          <w:sz w:val="28"/>
          <w:szCs w:val="28"/>
          <w:lang w:val="en-US"/>
        </w:rPr>
        <w:t xml:space="preserve"> the</w:t>
      </w:r>
      <w:r w:rsidR="00485DD4" w:rsidRPr="00ED0AAA">
        <w:rPr>
          <w:b/>
          <w:bCs/>
          <w:sz w:val="28"/>
          <w:szCs w:val="28"/>
          <w:lang w:val="en-US"/>
        </w:rPr>
        <w:t xml:space="preserve"> careful </w:t>
      </w:r>
      <w:r w:rsidRPr="00ED0AAA">
        <w:rPr>
          <w:b/>
          <w:bCs/>
          <w:sz w:val="28"/>
          <w:szCs w:val="28"/>
          <w:lang w:val="en-US"/>
        </w:rPr>
        <w:t>investigation of picture</w:t>
      </w:r>
      <w:r w:rsidR="00485DD4" w:rsidRPr="00ED0AAA">
        <w:rPr>
          <w:b/>
          <w:bCs/>
          <w:sz w:val="28"/>
          <w:szCs w:val="28"/>
          <w:lang w:val="en-US"/>
        </w:rPr>
        <w:t>s</w:t>
      </w:r>
      <w:r w:rsidRPr="00ED0AAA">
        <w:rPr>
          <w:b/>
          <w:bCs/>
          <w:sz w:val="28"/>
          <w:szCs w:val="28"/>
          <w:lang w:val="en-US"/>
        </w:rPr>
        <w:t xml:space="preserve"> of Le Moyne.</w:t>
      </w:r>
    </w:p>
    <w:p w14:paraId="052BA071" w14:textId="5EB98311" w:rsidR="005521D7" w:rsidRPr="00ED0AAA" w:rsidRDefault="000148F1" w:rsidP="00ED0AAA">
      <w:pPr>
        <w:spacing w:line="360" w:lineRule="auto"/>
        <w:ind w:firstLine="709"/>
        <w:jc w:val="both"/>
        <w:rPr>
          <w:sz w:val="28"/>
          <w:szCs w:val="28"/>
          <w:lang w:val="en-US"/>
        </w:rPr>
      </w:pPr>
      <w:r w:rsidRPr="00ED0AAA">
        <w:rPr>
          <w:sz w:val="28"/>
          <w:szCs w:val="28"/>
          <w:lang w:val="en-US"/>
        </w:rPr>
        <w:t xml:space="preserve">The main important </w:t>
      </w:r>
      <w:r w:rsidR="00B24738" w:rsidRPr="00ED0AAA">
        <w:rPr>
          <w:sz w:val="28"/>
          <w:szCs w:val="28"/>
          <w:lang w:val="en-US"/>
        </w:rPr>
        <w:t>drawing «</w:t>
      </w:r>
      <w:proofErr w:type="spellStart"/>
      <w:r w:rsidRPr="00ED0AAA">
        <w:rPr>
          <w:sz w:val="28"/>
          <w:szCs w:val="28"/>
          <w:lang w:val="en-US"/>
        </w:rPr>
        <w:t>Athore</w:t>
      </w:r>
      <w:proofErr w:type="spellEnd"/>
      <w:r w:rsidRPr="00ED0AAA">
        <w:rPr>
          <w:sz w:val="28"/>
          <w:szCs w:val="28"/>
          <w:lang w:val="en-US"/>
        </w:rPr>
        <w:t xml:space="preserve"> showing </w:t>
      </w:r>
      <w:proofErr w:type="spellStart"/>
      <w:r w:rsidRPr="00ED0AAA">
        <w:rPr>
          <w:sz w:val="28"/>
          <w:szCs w:val="28"/>
          <w:lang w:val="en-US"/>
        </w:rPr>
        <w:t>Laudonniere</w:t>
      </w:r>
      <w:proofErr w:type="spellEnd"/>
      <w:r w:rsidRPr="00ED0AAA">
        <w:rPr>
          <w:sz w:val="28"/>
          <w:szCs w:val="28"/>
          <w:lang w:val="en-US"/>
        </w:rPr>
        <w:t xml:space="preserve"> the Marker Column set up by Ribault", made in watercolor and gouache on parchment, is now in the New York Public Library in the collection "Brevis </w:t>
      </w:r>
      <w:r w:rsidR="006A5BCE" w:rsidRPr="00ED0AAA">
        <w:rPr>
          <w:sz w:val="28"/>
          <w:szCs w:val="28"/>
          <w:lang w:val="en-US"/>
        </w:rPr>
        <w:t>narration…</w:t>
      </w:r>
      <w:r w:rsidRPr="00ED0AAA">
        <w:rPr>
          <w:sz w:val="28"/>
          <w:szCs w:val="28"/>
          <w:lang w:val="en-US"/>
        </w:rPr>
        <w:t xml:space="preserve">", published by de </w:t>
      </w:r>
      <w:r w:rsidR="009C6B9E" w:rsidRPr="00ED0AAA">
        <w:rPr>
          <w:sz w:val="28"/>
          <w:szCs w:val="28"/>
          <w:lang w:val="en-US"/>
        </w:rPr>
        <w:t>Bry</w:t>
      </w:r>
      <w:r w:rsidR="004F2283" w:rsidRPr="00ED0AAA">
        <w:rPr>
          <w:sz w:val="28"/>
          <w:szCs w:val="28"/>
          <w:lang w:val="en-US"/>
        </w:rPr>
        <w:t xml:space="preserve"> </w:t>
      </w:r>
      <w:r w:rsidR="00485DD4" w:rsidRPr="00ED0AAA">
        <w:rPr>
          <w:sz w:val="28"/>
          <w:szCs w:val="28"/>
          <w:lang w:val="en-US"/>
        </w:rPr>
        <w:t xml:space="preserve">[3]. </w:t>
      </w:r>
      <w:r w:rsidR="005521D7" w:rsidRPr="00ED0AAA">
        <w:rPr>
          <w:sz w:val="28"/>
          <w:szCs w:val="28"/>
          <w:lang w:val="en-US"/>
        </w:rPr>
        <w:t>It may have been a real drawing, but it is doubtful that all the gouache and watercolor drawings have survived all the tests of sea, long road between New World and Old World, and hard rains during many travels.</w:t>
      </w:r>
      <w:r w:rsidRPr="00ED0AAA">
        <w:rPr>
          <w:sz w:val="28"/>
          <w:szCs w:val="28"/>
          <w:lang w:val="en-US"/>
        </w:rPr>
        <w:t xml:space="preserve"> </w:t>
      </w:r>
      <w:r w:rsidR="005521D7" w:rsidRPr="00ED0AAA">
        <w:rPr>
          <w:sz w:val="28"/>
          <w:szCs w:val="28"/>
          <w:lang w:val="en-US"/>
        </w:rPr>
        <w:t>Therefore, only one conclusion can be drawn: there is no doubt that all the drawings were made by</w:t>
      </w:r>
      <w:r w:rsidR="00485DD4" w:rsidRPr="00ED0AAA">
        <w:rPr>
          <w:sz w:val="28"/>
          <w:szCs w:val="28"/>
          <w:lang w:val="en-US"/>
        </w:rPr>
        <w:t xml:space="preserve"> </w:t>
      </w:r>
      <w:r w:rsidR="00586318" w:rsidRPr="00ED0AAA">
        <w:rPr>
          <w:sz w:val="28"/>
          <w:szCs w:val="28"/>
          <w:lang w:val="en-US"/>
        </w:rPr>
        <w:t>Le</w:t>
      </w:r>
      <w:r w:rsidR="00485DD4" w:rsidRPr="00ED0AAA">
        <w:rPr>
          <w:sz w:val="28"/>
          <w:szCs w:val="28"/>
          <w:lang w:val="en-US"/>
        </w:rPr>
        <w:t xml:space="preserve"> </w:t>
      </w:r>
      <w:r w:rsidR="005521D7" w:rsidRPr="00ED0AAA">
        <w:rPr>
          <w:sz w:val="28"/>
          <w:szCs w:val="28"/>
          <w:lang w:val="en-US"/>
        </w:rPr>
        <w:t xml:space="preserve">Moyne from memory in London between 1572-1588, including 59 drawings of flowers. But all the paintings depicting the Indians from Florida is very doubtful and are more </w:t>
      </w:r>
      <w:r w:rsidR="00702B89" w:rsidRPr="00ED0AAA">
        <w:rPr>
          <w:sz w:val="28"/>
          <w:szCs w:val="28"/>
          <w:lang w:val="en-US"/>
        </w:rPr>
        <w:t>like</w:t>
      </w:r>
      <w:r w:rsidR="005521D7" w:rsidRPr="00ED0AAA">
        <w:rPr>
          <w:sz w:val="28"/>
          <w:szCs w:val="28"/>
          <w:lang w:val="en-US"/>
        </w:rPr>
        <w:t xml:space="preserve"> the style of the images of the engraver Theodore De Bry.</w:t>
      </w:r>
    </w:p>
    <w:p w14:paraId="75E5781E" w14:textId="77777777" w:rsidR="00702B89" w:rsidRPr="00ED0AAA" w:rsidRDefault="00702B89" w:rsidP="00ED0AAA">
      <w:pPr>
        <w:spacing w:line="360" w:lineRule="auto"/>
        <w:ind w:firstLine="709"/>
        <w:jc w:val="both"/>
        <w:rPr>
          <w:sz w:val="28"/>
          <w:szCs w:val="28"/>
          <w:lang w:val="en-US"/>
        </w:rPr>
      </w:pPr>
    </w:p>
    <w:p w14:paraId="60510891" w14:textId="0366432C" w:rsidR="005521D7" w:rsidRPr="00ED0AAA" w:rsidRDefault="005521D7" w:rsidP="00ED0AAA">
      <w:pPr>
        <w:spacing w:line="360" w:lineRule="auto"/>
        <w:ind w:firstLine="709"/>
        <w:jc w:val="both"/>
        <w:rPr>
          <w:b/>
          <w:bCs/>
          <w:sz w:val="28"/>
          <w:szCs w:val="28"/>
          <w:lang w:val="en-US"/>
        </w:rPr>
      </w:pPr>
      <w:r w:rsidRPr="00ED0AAA">
        <w:rPr>
          <w:rStyle w:val="af3"/>
          <w:b/>
          <w:bCs/>
          <w:color w:val="0E101A"/>
          <w:sz w:val="28"/>
          <w:szCs w:val="28"/>
          <w:lang w:val="en-US"/>
        </w:rPr>
        <w:t>3. First Excavations and modern images of Indian from Museums in Florida</w:t>
      </w:r>
    </w:p>
    <w:p w14:paraId="13F48F1A" w14:textId="2295FA68" w:rsidR="0032430F" w:rsidRPr="00ED0AAA" w:rsidRDefault="0032430F" w:rsidP="00ED0AAA">
      <w:pPr>
        <w:spacing w:line="360" w:lineRule="auto"/>
        <w:ind w:firstLine="709"/>
        <w:jc w:val="both"/>
        <w:rPr>
          <w:sz w:val="28"/>
          <w:szCs w:val="28"/>
          <w:lang w:val="en-US"/>
        </w:rPr>
      </w:pPr>
      <w:r w:rsidRPr="00ED0AAA">
        <w:rPr>
          <w:sz w:val="28"/>
          <w:szCs w:val="28"/>
          <w:lang w:val="en-US"/>
        </w:rPr>
        <w:t xml:space="preserve">The first excavations were started in 1883 </w:t>
      </w:r>
      <w:r w:rsidRPr="00ED0AAA">
        <w:rPr>
          <w:sz w:val="28"/>
          <w:szCs w:val="28"/>
          <w:lang w:val="en-US"/>
        </w:rPr>
        <w:t>around</w:t>
      </w:r>
      <w:r w:rsidRPr="00ED0AAA">
        <w:rPr>
          <w:sz w:val="28"/>
          <w:szCs w:val="28"/>
          <w:lang w:val="en-US"/>
        </w:rPr>
        <w:t xml:space="preserve"> </w:t>
      </w:r>
      <w:r w:rsidRPr="00ED0AAA">
        <w:rPr>
          <w:b/>
          <w:bCs/>
          <w:sz w:val="28"/>
          <w:szCs w:val="28"/>
          <w:lang w:val="en-US"/>
        </w:rPr>
        <w:t>Key Marco Island</w:t>
      </w:r>
      <w:r w:rsidRPr="00ED0AAA">
        <w:rPr>
          <w:sz w:val="28"/>
          <w:szCs w:val="28"/>
          <w:lang w:val="en-US"/>
        </w:rPr>
        <w:t xml:space="preserve">, located in Collier County, Florida </w:t>
      </w:r>
      <w:r w:rsidR="00485DD4" w:rsidRPr="00ED0AAA">
        <w:rPr>
          <w:sz w:val="28"/>
          <w:szCs w:val="28"/>
          <w:lang w:val="en-US"/>
        </w:rPr>
        <w:t xml:space="preserve">[15, p.36], </w:t>
      </w:r>
      <w:r w:rsidRPr="00ED0AAA">
        <w:rPr>
          <w:sz w:val="28"/>
          <w:szCs w:val="28"/>
          <w:lang w:val="en-US"/>
        </w:rPr>
        <w:t xml:space="preserve">when the </w:t>
      </w:r>
      <w:r w:rsidRPr="00ED0AAA">
        <w:rPr>
          <w:b/>
          <w:bCs/>
          <w:sz w:val="28"/>
          <w:szCs w:val="28"/>
          <w:lang w:val="en-US"/>
        </w:rPr>
        <w:t>Simmons</w:t>
      </w:r>
      <w:r w:rsidRPr="00ED0AAA">
        <w:rPr>
          <w:sz w:val="28"/>
          <w:szCs w:val="28"/>
          <w:lang w:val="en-US"/>
        </w:rPr>
        <w:t xml:space="preserve"> discovered high accumulations of shells </w:t>
      </w:r>
      <w:r w:rsidR="00485DD4" w:rsidRPr="00ED0AAA">
        <w:rPr>
          <w:rFonts w:eastAsia="Brush Script MT"/>
          <w:sz w:val="28"/>
          <w:szCs w:val="28"/>
          <w:lang w:val="en-US"/>
        </w:rPr>
        <w:t>[16].</w:t>
      </w:r>
    </w:p>
    <w:p w14:paraId="67DD1E03" w14:textId="71C1FB32" w:rsidR="0032430F" w:rsidRPr="00ED0AAA" w:rsidRDefault="0032430F" w:rsidP="00ED0AAA">
      <w:pPr>
        <w:spacing w:line="360" w:lineRule="auto"/>
        <w:ind w:firstLine="709"/>
        <w:jc w:val="both"/>
        <w:rPr>
          <w:sz w:val="28"/>
          <w:szCs w:val="28"/>
          <w:lang w:val="en-US"/>
        </w:rPr>
      </w:pPr>
      <w:r w:rsidRPr="00ED0AAA">
        <w:rPr>
          <w:sz w:val="28"/>
          <w:szCs w:val="28"/>
          <w:lang w:val="en-US"/>
        </w:rPr>
        <w:t xml:space="preserve">In 1890, Frank Johnson, a resident of Mount Key, excavated mounds of shells, finding artifacts of Native Americans and Europeans, such as beads and jewelry made of gold and silver, and others. The finds were sold to the </w:t>
      </w:r>
      <w:r w:rsidRPr="00ED0AAA">
        <w:rPr>
          <w:b/>
          <w:bCs/>
          <w:sz w:val="28"/>
          <w:szCs w:val="28"/>
          <w:lang w:val="en-US"/>
        </w:rPr>
        <w:t>University of Pennsylvania</w:t>
      </w:r>
      <w:r w:rsidRPr="00ED0AAA">
        <w:rPr>
          <w:sz w:val="28"/>
          <w:szCs w:val="28"/>
          <w:lang w:val="en-US"/>
        </w:rPr>
        <w:t xml:space="preserve"> </w:t>
      </w:r>
      <w:r w:rsidR="00485DD4" w:rsidRPr="00ED0AAA">
        <w:rPr>
          <w:rFonts w:eastAsia="Brush Script MT"/>
          <w:sz w:val="28"/>
          <w:szCs w:val="28"/>
          <w:lang w:val="en-US"/>
        </w:rPr>
        <w:t>[17].</w:t>
      </w:r>
      <w:r w:rsidR="00903062">
        <w:rPr>
          <w:rFonts w:eastAsia="Brush Script MT"/>
          <w:sz w:val="28"/>
          <w:szCs w:val="28"/>
          <w:lang w:val="en-US"/>
        </w:rPr>
        <w:t xml:space="preserve"> </w:t>
      </w:r>
      <w:r w:rsidRPr="00ED0AAA">
        <w:rPr>
          <w:sz w:val="28"/>
          <w:szCs w:val="28"/>
          <w:lang w:val="en-US"/>
        </w:rPr>
        <w:t xml:space="preserve">Then research and excavations took place in west Florida, </w:t>
      </w:r>
      <w:r w:rsidRPr="00ED0AAA">
        <w:rPr>
          <w:b/>
          <w:bCs/>
          <w:sz w:val="28"/>
          <w:szCs w:val="28"/>
          <w:lang w:val="en-US"/>
        </w:rPr>
        <w:t>Kenworthy</w:t>
      </w:r>
      <w:r w:rsidRPr="00ED0AAA">
        <w:rPr>
          <w:sz w:val="28"/>
          <w:szCs w:val="28"/>
          <w:lang w:val="en-US"/>
        </w:rPr>
        <w:t xml:space="preserve"> and </w:t>
      </w:r>
      <w:r w:rsidRPr="00ED0AAA">
        <w:rPr>
          <w:b/>
          <w:bCs/>
          <w:sz w:val="28"/>
          <w:szCs w:val="28"/>
          <w:lang w:val="en-US"/>
        </w:rPr>
        <w:t>Douglas</w:t>
      </w:r>
      <w:r w:rsidRPr="00ED0AAA">
        <w:rPr>
          <w:sz w:val="28"/>
          <w:szCs w:val="28"/>
          <w:lang w:val="en-US"/>
        </w:rPr>
        <w:t xml:space="preserve"> continued and found a system of </w:t>
      </w:r>
      <w:r w:rsidRPr="00ED0AAA">
        <w:rPr>
          <w:b/>
          <w:bCs/>
          <w:sz w:val="28"/>
          <w:szCs w:val="28"/>
          <w:lang w:val="en-US"/>
        </w:rPr>
        <w:t>abandoned canals</w:t>
      </w:r>
      <w:r w:rsidRPr="00ED0AAA">
        <w:rPr>
          <w:sz w:val="28"/>
          <w:szCs w:val="28"/>
          <w:lang w:val="en-US"/>
        </w:rPr>
        <w:t xml:space="preserve"> </w:t>
      </w:r>
      <w:r w:rsidR="00485DD4" w:rsidRPr="00ED0AAA">
        <w:rPr>
          <w:rFonts w:eastAsia="Brush Script MT"/>
          <w:sz w:val="28"/>
          <w:szCs w:val="28"/>
          <w:lang w:val="en-US"/>
        </w:rPr>
        <w:t>[15].</w:t>
      </w:r>
      <w:r w:rsidRPr="00ED0AAA">
        <w:rPr>
          <w:sz w:val="28"/>
          <w:szCs w:val="28"/>
          <w:lang w:val="en-US"/>
        </w:rPr>
        <w:t xml:space="preserve"> </w:t>
      </w:r>
      <w:r w:rsidRPr="00ED0AAA">
        <w:rPr>
          <w:b/>
          <w:bCs/>
          <w:sz w:val="28"/>
          <w:szCs w:val="28"/>
          <w:lang w:val="en-US"/>
        </w:rPr>
        <w:t xml:space="preserve">Wilkinson's </w:t>
      </w:r>
      <w:r w:rsidRPr="00ED0AAA">
        <w:rPr>
          <w:sz w:val="28"/>
          <w:szCs w:val="28"/>
          <w:lang w:val="en-US"/>
        </w:rPr>
        <w:t xml:space="preserve">excavations followed. Interesting remains near </w:t>
      </w:r>
      <w:r w:rsidRPr="00ED0AAA">
        <w:rPr>
          <w:b/>
          <w:bCs/>
          <w:sz w:val="28"/>
          <w:szCs w:val="28"/>
          <w:lang w:val="en-US"/>
        </w:rPr>
        <w:t xml:space="preserve">Tarpon Springs, </w:t>
      </w:r>
      <w:proofErr w:type="spellStart"/>
      <w:r w:rsidRPr="00ED0AAA">
        <w:rPr>
          <w:sz w:val="28"/>
          <w:szCs w:val="28"/>
          <w:lang w:val="en-US"/>
        </w:rPr>
        <w:t>Pinelas</w:t>
      </w:r>
      <w:proofErr w:type="spellEnd"/>
      <w:r w:rsidRPr="00ED0AAA">
        <w:rPr>
          <w:sz w:val="28"/>
          <w:szCs w:val="28"/>
          <w:lang w:val="en-US"/>
        </w:rPr>
        <w:t xml:space="preserve"> County, Florida were found by Lieutenant Colonel</w:t>
      </w:r>
      <w:r w:rsidRPr="00ED0AAA">
        <w:rPr>
          <w:b/>
          <w:bCs/>
          <w:sz w:val="28"/>
          <w:szCs w:val="28"/>
          <w:lang w:val="en-US"/>
        </w:rPr>
        <w:t xml:space="preserve"> Charles Day </w:t>
      </w:r>
      <w:proofErr w:type="spellStart"/>
      <w:r w:rsidRPr="00ED0AAA">
        <w:rPr>
          <w:b/>
          <w:bCs/>
          <w:sz w:val="28"/>
          <w:szCs w:val="28"/>
          <w:lang w:val="en-US"/>
        </w:rPr>
        <w:t>Durnford</w:t>
      </w:r>
      <w:proofErr w:type="spellEnd"/>
      <w:r w:rsidRPr="00ED0AAA">
        <w:rPr>
          <w:b/>
          <w:bCs/>
          <w:sz w:val="28"/>
          <w:szCs w:val="28"/>
          <w:lang w:val="en-US"/>
        </w:rPr>
        <w:t xml:space="preserve"> </w:t>
      </w:r>
      <w:r w:rsidR="00485DD4" w:rsidRPr="00ED0AAA">
        <w:rPr>
          <w:rFonts w:eastAsia="Brush Script MT"/>
          <w:sz w:val="28"/>
          <w:szCs w:val="28"/>
          <w:lang w:val="en-US"/>
        </w:rPr>
        <w:t>[18]</w:t>
      </w:r>
      <w:r w:rsidR="00485DD4" w:rsidRPr="00ED0AAA">
        <w:rPr>
          <w:rFonts w:eastAsia="Brush Script MT"/>
          <w:i/>
          <w:iCs/>
          <w:sz w:val="28"/>
          <w:szCs w:val="28"/>
          <w:lang w:val="en-US"/>
        </w:rPr>
        <w:t>,</w:t>
      </w:r>
      <w:r w:rsidR="00903062">
        <w:rPr>
          <w:rFonts w:eastAsia="Brush Script MT"/>
          <w:i/>
          <w:iCs/>
          <w:sz w:val="28"/>
          <w:szCs w:val="28"/>
          <w:lang w:val="en-US"/>
        </w:rPr>
        <w:t xml:space="preserve"> </w:t>
      </w:r>
      <w:r w:rsidRPr="00ED0AAA">
        <w:rPr>
          <w:sz w:val="28"/>
          <w:szCs w:val="28"/>
          <w:lang w:val="en-US"/>
        </w:rPr>
        <w:t>which he reported to the University of Pennsylvania, where the finds from Key Marco in Florida were previously sold.</w:t>
      </w:r>
    </w:p>
    <w:p w14:paraId="4E379331" w14:textId="67F9ABFB" w:rsidR="007432CF" w:rsidRPr="00ED0AAA" w:rsidRDefault="00EB085F" w:rsidP="00ED0AAA">
      <w:pPr>
        <w:spacing w:line="360" w:lineRule="auto"/>
        <w:ind w:firstLine="709"/>
        <w:jc w:val="both"/>
        <w:rPr>
          <w:sz w:val="28"/>
          <w:szCs w:val="28"/>
          <w:lang w:val="en-US"/>
        </w:rPr>
      </w:pPr>
      <w:r w:rsidRPr="00ED0AAA">
        <w:rPr>
          <w:sz w:val="28"/>
          <w:szCs w:val="28"/>
          <w:lang w:val="en-US"/>
        </w:rPr>
        <w:t xml:space="preserve">In 1895, in Key Marco, local owner </w:t>
      </w:r>
      <w:r w:rsidRPr="00ED0AAA">
        <w:rPr>
          <w:b/>
          <w:bCs/>
          <w:sz w:val="28"/>
          <w:szCs w:val="28"/>
          <w:lang w:val="en-US"/>
        </w:rPr>
        <w:t>William D. Collier</w:t>
      </w:r>
      <w:r w:rsidRPr="00ED0AAA">
        <w:rPr>
          <w:sz w:val="28"/>
          <w:szCs w:val="28"/>
          <w:lang w:val="en-US"/>
        </w:rPr>
        <w:t xml:space="preserve"> discovered several unusual objects in a “manure pit” on his territory</w:t>
      </w:r>
      <w:r w:rsidR="007432CF" w:rsidRPr="00ED0AAA">
        <w:rPr>
          <w:sz w:val="28"/>
          <w:szCs w:val="28"/>
          <w:lang w:val="en-US"/>
        </w:rPr>
        <w:t>,</w:t>
      </w:r>
      <w:r w:rsidRPr="00ED0AAA">
        <w:rPr>
          <w:sz w:val="28"/>
          <w:szCs w:val="28"/>
          <w:lang w:val="en-US"/>
        </w:rPr>
        <w:t xml:space="preserve"> including wooden masks and other objects. Then, not far from Fort Myers, what is now called the </w:t>
      </w:r>
      <w:r w:rsidRPr="00ED0AAA">
        <w:rPr>
          <w:b/>
          <w:bCs/>
          <w:i/>
          <w:iCs/>
          <w:sz w:val="28"/>
          <w:szCs w:val="28"/>
          <w:lang w:val="en-US"/>
        </w:rPr>
        <w:t>"Calusa Heritage Trail</w:t>
      </w:r>
      <w:r w:rsidRPr="00ED0AAA">
        <w:rPr>
          <w:sz w:val="28"/>
          <w:szCs w:val="28"/>
          <w:lang w:val="en-US"/>
        </w:rPr>
        <w:t>" was opened</w:t>
      </w:r>
      <w:r w:rsidR="007432CF" w:rsidRPr="00ED0AAA">
        <w:rPr>
          <w:sz w:val="28"/>
          <w:szCs w:val="28"/>
          <w:lang w:val="en-US"/>
        </w:rPr>
        <w:t xml:space="preserve"> </w:t>
      </w:r>
      <w:r w:rsidR="007432CF" w:rsidRPr="00ED0AAA">
        <w:rPr>
          <w:sz w:val="28"/>
          <w:szCs w:val="28"/>
          <w:lang w:val="en-US"/>
        </w:rPr>
        <w:t>[15, p. 37; 19; 20, p. 290].</w:t>
      </w:r>
    </w:p>
    <w:p w14:paraId="7047A4DB" w14:textId="0C48C6A9" w:rsidR="007432CF" w:rsidRPr="00ED0AAA" w:rsidRDefault="007432CF" w:rsidP="00ED0AAA">
      <w:pPr>
        <w:spacing w:line="360" w:lineRule="auto"/>
        <w:ind w:firstLine="709"/>
        <w:jc w:val="both"/>
        <w:rPr>
          <w:rFonts w:eastAsia="Brush Script MT"/>
          <w:sz w:val="28"/>
          <w:szCs w:val="28"/>
          <w:lang w:val="en-US"/>
        </w:rPr>
      </w:pPr>
      <w:r w:rsidRPr="00ED0AAA">
        <w:rPr>
          <w:rFonts w:eastAsia="Brush Script MT"/>
          <w:sz w:val="28"/>
          <w:szCs w:val="28"/>
          <w:lang w:val="en-US"/>
        </w:rPr>
        <w:t xml:space="preserve">The former director of the Pennsylvania Institute, William Pepper Jr., together with the American philanthropist Phoebe Elizabeth Apperson Hearst [21] sponsored an expedition to Florida in 1895-1897 under the auspices of the Bureau of American Ethnology led by anthropologist Frank Hamilton Cushing (Frank Hamilton Cushing). During the expedition, numerous finds of more than 1,000 artifacts were found, stored in the Pennsylvania Museum [15, p. 36-37; 22, p. 290]. Gushing concluded that all the finds are a phase of </w:t>
      </w:r>
      <w:proofErr w:type="gramStart"/>
      <w:r w:rsidRPr="00ED0AAA">
        <w:rPr>
          <w:rFonts w:eastAsia="Brush Script MT"/>
          <w:sz w:val="28"/>
          <w:szCs w:val="28"/>
          <w:lang w:val="en-US"/>
        </w:rPr>
        <w:t>some kind of life</w:t>
      </w:r>
      <w:proofErr w:type="gramEnd"/>
      <w:r w:rsidRPr="00ED0AAA">
        <w:rPr>
          <w:rFonts w:eastAsia="Brush Script MT"/>
          <w:sz w:val="28"/>
          <w:szCs w:val="28"/>
          <w:lang w:val="en-US"/>
        </w:rPr>
        <w:t xml:space="preserve"> in southern Florida [23; 24].</w:t>
      </w:r>
    </w:p>
    <w:p w14:paraId="5297EF52" w14:textId="77777777" w:rsidR="007432CF" w:rsidRPr="00ED0AAA" w:rsidRDefault="007432CF" w:rsidP="00ED0AAA">
      <w:pPr>
        <w:spacing w:line="360" w:lineRule="auto"/>
        <w:ind w:firstLine="709"/>
        <w:jc w:val="both"/>
        <w:rPr>
          <w:sz w:val="28"/>
          <w:szCs w:val="28"/>
          <w:lang w:val="en-US"/>
        </w:rPr>
      </w:pPr>
      <w:r w:rsidRPr="00ED0AAA">
        <w:rPr>
          <w:sz w:val="28"/>
          <w:szCs w:val="28"/>
          <w:lang w:val="en-US"/>
        </w:rPr>
        <w:t xml:space="preserve">It was from this moment that the process of returning to the thousand-year history of the disappeared tribes of the Florida Peninsula began. </w:t>
      </w:r>
    </w:p>
    <w:p w14:paraId="33C50777" w14:textId="75698E46" w:rsidR="0032430F" w:rsidRPr="00ED0AAA" w:rsidRDefault="007432CF" w:rsidP="00ED0AAA">
      <w:pPr>
        <w:spacing w:line="360" w:lineRule="auto"/>
        <w:ind w:firstLine="709"/>
        <w:jc w:val="both"/>
        <w:rPr>
          <w:sz w:val="28"/>
          <w:szCs w:val="28"/>
          <w:lang w:val="en-US"/>
        </w:rPr>
      </w:pPr>
      <w:r w:rsidRPr="00ED0AAA">
        <w:rPr>
          <w:sz w:val="28"/>
          <w:szCs w:val="28"/>
          <w:lang w:val="en-US"/>
        </w:rPr>
        <w:t>After World War II, interest in the Spanish period returned, and a whole galaxy of scientists did a lot to tell the world about the tribes who lived in Florida. The explosive interest in the lost tribes led to excavations and research, the organization of museums in Florida.</w:t>
      </w:r>
    </w:p>
    <w:p w14:paraId="6D83F98E" w14:textId="7EBB4A6A" w:rsidR="007432CF" w:rsidRPr="00ED0AAA" w:rsidRDefault="007432CF" w:rsidP="00ED0AAA">
      <w:pPr>
        <w:spacing w:line="360" w:lineRule="auto"/>
        <w:ind w:firstLine="709"/>
        <w:jc w:val="both"/>
        <w:rPr>
          <w:sz w:val="28"/>
          <w:szCs w:val="28"/>
          <w:lang w:val="en-US"/>
        </w:rPr>
      </w:pPr>
      <w:r w:rsidRPr="00ED0AAA">
        <w:rPr>
          <w:sz w:val="28"/>
          <w:szCs w:val="28"/>
          <w:lang w:val="en-US"/>
        </w:rPr>
        <w:t xml:space="preserve">The created images of the disappeared peoples, which we can see in various museums in Florida, were created by professional artists, such as Artist Theodore Morris [12] and anthropologist-illustrator </w:t>
      </w:r>
      <w:proofErr w:type="spellStart"/>
      <w:r w:rsidRPr="00ED0AAA">
        <w:rPr>
          <w:sz w:val="28"/>
          <w:szCs w:val="28"/>
          <w:lang w:val="en-US"/>
        </w:rPr>
        <w:t>Murald</w:t>
      </w:r>
      <w:proofErr w:type="spellEnd"/>
      <w:r w:rsidRPr="00ED0AAA">
        <w:rPr>
          <w:sz w:val="28"/>
          <w:szCs w:val="28"/>
          <w:lang w:val="en-US"/>
        </w:rPr>
        <w:t xml:space="preserve"> R. Clark [25], in collaboration with scientists such as Milanich [12], Marquart (W. H. Marquardt), Worth (J. Worth) [26] and other scientists from various universities in Florida.</w:t>
      </w:r>
      <w:r w:rsidRPr="00ED0AAA">
        <w:rPr>
          <w:sz w:val="28"/>
          <w:szCs w:val="28"/>
          <w:lang w:val="en-US"/>
        </w:rPr>
        <w:t xml:space="preserve"> </w:t>
      </w:r>
      <w:r w:rsidRPr="00ED0AAA">
        <w:rPr>
          <w:sz w:val="28"/>
          <w:szCs w:val="28"/>
          <w:lang w:val="en-US"/>
        </w:rPr>
        <w:t>Artists and scientists form real images of Indians and raise awareness of university students. After the 1980s, most of the most interesting museums with artifacts were formed and the restoration of images of real Florida Indians who lived before the invasion of these lands by the Creek and Seminole tribes began.</w:t>
      </w:r>
    </w:p>
    <w:p w14:paraId="7222C78E" w14:textId="77777777" w:rsidR="007432CF" w:rsidRPr="00ED0AAA" w:rsidRDefault="007432CF" w:rsidP="00ED0AAA">
      <w:pPr>
        <w:spacing w:line="360" w:lineRule="auto"/>
        <w:ind w:firstLine="709"/>
        <w:jc w:val="both"/>
        <w:rPr>
          <w:sz w:val="28"/>
          <w:szCs w:val="28"/>
          <w:lang w:val="en-US"/>
        </w:rPr>
      </w:pPr>
    </w:p>
    <w:p w14:paraId="0EF80CD3" w14:textId="5AA838E2" w:rsidR="001C67DD" w:rsidRPr="00ED0AAA" w:rsidRDefault="001C67DD" w:rsidP="00ED0AAA">
      <w:pPr>
        <w:spacing w:line="360" w:lineRule="auto"/>
        <w:ind w:firstLine="709"/>
        <w:jc w:val="both"/>
        <w:rPr>
          <w:b/>
          <w:bCs/>
          <w:sz w:val="28"/>
          <w:szCs w:val="28"/>
          <w:lang w:val="en-US"/>
        </w:rPr>
      </w:pPr>
      <w:r w:rsidRPr="00ED0AAA">
        <w:rPr>
          <w:b/>
          <w:bCs/>
          <w:sz w:val="28"/>
          <w:szCs w:val="28"/>
          <w:lang w:val="en-US"/>
        </w:rPr>
        <w:t>4</w:t>
      </w:r>
      <w:r w:rsidR="005F3026" w:rsidRPr="00ED0AAA">
        <w:rPr>
          <w:b/>
          <w:bCs/>
          <w:sz w:val="28"/>
          <w:szCs w:val="28"/>
          <w:lang w:val="en-US"/>
        </w:rPr>
        <w:t>.</w:t>
      </w:r>
      <w:r w:rsidRPr="00ED0AAA">
        <w:rPr>
          <w:b/>
          <w:bCs/>
          <w:sz w:val="28"/>
          <w:szCs w:val="28"/>
          <w:lang w:val="en-US"/>
        </w:rPr>
        <w:t xml:space="preserve"> Comparisons images Native American of Florida of XVI century and XX-XXI centuries</w:t>
      </w:r>
      <w:r w:rsidR="000F4281" w:rsidRPr="00ED0AAA">
        <w:rPr>
          <w:b/>
          <w:bCs/>
          <w:sz w:val="28"/>
          <w:szCs w:val="28"/>
          <w:lang w:val="en-US"/>
        </w:rPr>
        <w:t xml:space="preserve"> and conclusion.</w:t>
      </w:r>
    </w:p>
    <w:p w14:paraId="3B0ED366" w14:textId="02ED8C3A" w:rsidR="007432CF" w:rsidRPr="00ED0AAA" w:rsidRDefault="003B6E94" w:rsidP="00ED0AAA">
      <w:pPr>
        <w:spacing w:line="360" w:lineRule="auto"/>
        <w:ind w:firstLine="709"/>
        <w:jc w:val="both"/>
        <w:rPr>
          <w:b/>
          <w:bCs/>
          <w:sz w:val="28"/>
          <w:szCs w:val="28"/>
          <w:lang w:val="en-US"/>
        </w:rPr>
      </w:pPr>
      <w:r w:rsidRPr="00ED0AAA">
        <w:rPr>
          <w:b/>
          <w:bCs/>
          <w:sz w:val="28"/>
          <w:szCs w:val="28"/>
          <w:lang w:val="en-US"/>
        </w:rPr>
        <w:t>4.1.</w:t>
      </w:r>
      <w:r w:rsidR="007432CF" w:rsidRPr="00ED0AAA">
        <w:rPr>
          <w:b/>
          <w:bCs/>
          <w:sz w:val="28"/>
          <w:szCs w:val="28"/>
          <w:lang w:val="en-US"/>
        </w:rPr>
        <w:t xml:space="preserve"> </w:t>
      </w:r>
      <w:r w:rsidR="007432CF" w:rsidRPr="00ED0AAA">
        <w:rPr>
          <w:b/>
          <w:bCs/>
          <w:sz w:val="28"/>
          <w:szCs w:val="28"/>
          <w:lang w:val="en-US"/>
        </w:rPr>
        <w:t>Scientific images of aborigines are the relationship between science and art.</w:t>
      </w:r>
    </w:p>
    <w:p w14:paraId="41DE8CB9" w14:textId="3ED6FF2E" w:rsidR="005521D7" w:rsidRPr="00ED0AAA" w:rsidRDefault="003B6E94" w:rsidP="00ED0AAA">
      <w:pPr>
        <w:spacing w:line="360" w:lineRule="auto"/>
        <w:ind w:firstLine="709"/>
        <w:jc w:val="both"/>
        <w:rPr>
          <w:sz w:val="28"/>
          <w:szCs w:val="28"/>
          <w:lang w:val="en-US"/>
        </w:rPr>
      </w:pPr>
      <w:r w:rsidRPr="00ED0AAA">
        <w:rPr>
          <w:sz w:val="28"/>
          <w:szCs w:val="28"/>
          <w:lang w:val="en-US"/>
        </w:rPr>
        <w:t xml:space="preserve"> </w:t>
      </w:r>
      <w:r w:rsidR="005521D7" w:rsidRPr="00ED0AAA">
        <w:rPr>
          <w:sz w:val="28"/>
          <w:szCs w:val="28"/>
          <w:lang w:val="en-US"/>
        </w:rPr>
        <w:t>Comparing the images, we see that in all the drawings of the XVI century, based on a verbal description, and in modern drawings of the XX century, the Indians are depicted above the Spaniards by one and a half to two heads</w:t>
      </w:r>
      <w:r w:rsidR="001D566C" w:rsidRPr="00ED0AAA">
        <w:rPr>
          <w:sz w:val="28"/>
          <w:szCs w:val="28"/>
          <w:lang w:val="en-US"/>
        </w:rPr>
        <w:t xml:space="preserve"> (Fig.</w:t>
      </w:r>
      <w:r w:rsidR="00913AF0" w:rsidRPr="00ED0AAA">
        <w:rPr>
          <w:sz w:val="28"/>
          <w:szCs w:val="28"/>
          <w:lang w:val="en-US"/>
        </w:rPr>
        <w:t xml:space="preserve"> 1</w:t>
      </w:r>
      <w:r w:rsidR="001D566C" w:rsidRPr="00ED0AAA">
        <w:rPr>
          <w:sz w:val="28"/>
          <w:szCs w:val="28"/>
          <w:lang w:val="en-US"/>
        </w:rPr>
        <w:t>)</w:t>
      </w:r>
      <w:r w:rsidR="005521D7" w:rsidRPr="00ED0AAA">
        <w:rPr>
          <w:sz w:val="28"/>
          <w:szCs w:val="28"/>
          <w:lang w:val="en-US"/>
        </w:rPr>
        <w:t xml:space="preserve">. </w:t>
      </w:r>
      <w:r w:rsidR="007432CF" w:rsidRPr="00ED0AAA">
        <w:rPr>
          <w:sz w:val="28"/>
          <w:szCs w:val="28"/>
          <w:lang w:val="en-US"/>
        </w:rPr>
        <w:t>This description was given by eyewitnesses - Spaniards – Escalante Fontaneda and Juan Ortiz, who were held captive by the Indians of the coast of southwest Florida for a long time, as well as a witness and chronicler-Spaniard Meras [13], who accompanied Governor Menendez in 1565-1568.</w:t>
      </w:r>
      <w:r w:rsidR="007432CF" w:rsidRPr="00ED0AAA">
        <w:rPr>
          <w:sz w:val="28"/>
          <w:szCs w:val="28"/>
          <w:lang w:val="en-US"/>
        </w:rPr>
        <w:t xml:space="preserve"> </w:t>
      </w:r>
      <w:r w:rsidR="007432CF" w:rsidRPr="00ED0AAA">
        <w:rPr>
          <w:sz w:val="28"/>
          <w:szCs w:val="28"/>
          <w:lang w:val="en-US"/>
        </w:rPr>
        <w:t xml:space="preserve">These images are confirmed by archaeological excavations. This is confirmed by </w:t>
      </w:r>
      <w:proofErr w:type="spellStart"/>
      <w:r w:rsidR="007432CF" w:rsidRPr="00ED0AAA">
        <w:rPr>
          <w:sz w:val="28"/>
          <w:szCs w:val="28"/>
          <w:lang w:val="en-US"/>
        </w:rPr>
        <w:t>bioarchaeology</w:t>
      </w:r>
      <w:proofErr w:type="spellEnd"/>
      <w:r w:rsidR="007432CF" w:rsidRPr="00ED0AAA">
        <w:rPr>
          <w:sz w:val="28"/>
          <w:szCs w:val="28"/>
          <w:lang w:val="en-US"/>
        </w:rPr>
        <w:t xml:space="preserve">, balneology and </w:t>
      </w:r>
      <w:proofErr w:type="spellStart"/>
      <w:r w:rsidR="007432CF" w:rsidRPr="00ED0AAA">
        <w:rPr>
          <w:sz w:val="28"/>
          <w:szCs w:val="28"/>
          <w:lang w:val="en-US"/>
        </w:rPr>
        <w:t>vitaminology</w:t>
      </w:r>
      <w:proofErr w:type="spellEnd"/>
      <w:r w:rsidR="007432CF" w:rsidRPr="00ED0AAA">
        <w:rPr>
          <w:sz w:val="28"/>
          <w:szCs w:val="28"/>
          <w:lang w:val="en-US"/>
        </w:rPr>
        <w:t>, that it is people who live near sea water and eat fish and seafood, who are constantly engaged in fishing and consume large amounts of calcium, as well as constantly inhaling sea air, have good health and high bone density compared to other groups of people. This is especially true for those who eat corn and animal meat that have no nutritional value [27]. In support of today's research, eyewitnesses wrote about longevity back in the XVI century. The height was about 180 -190 cm.</w:t>
      </w:r>
    </w:p>
    <w:p w14:paraId="049E9EEF" w14:textId="1F208D3C" w:rsidR="007432CF" w:rsidRPr="00ED0AAA" w:rsidRDefault="003B6E94" w:rsidP="00ED0AAA">
      <w:pPr>
        <w:spacing w:line="360" w:lineRule="auto"/>
        <w:ind w:firstLine="709"/>
        <w:jc w:val="both"/>
        <w:rPr>
          <w:b/>
          <w:bCs/>
          <w:sz w:val="28"/>
          <w:szCs w:val="28"/>
          <w:lang w:val="en-US"/>
        </w:rPr>
      </w:pPr>
      <w:r w:rsidRPr="00ED0AAA">
        <w:rPr>
          <w:b/>
          <w:bCs/>
          <w:sz w:val="28"/>
          <w:szCs w:val="28"/>
          <w:lang w:val="en-US"/>
        </w:rPr>
        <w:t xml:space="preserve">4.2. </w:t>
      </w:r>
      <w:r w:rsidR="007432CF" w:rsidRPr="00ED0AAA">
        <w:rPr>
          <w:b/>
          <w:bCs/>
          <w:sz w:val="28"/>
          <w:szCs w:val="28"/>
          <w:lang w:val="en-US"/>
        </w:rPr>
        <w:t xml:space="preserve">400 </w:t>
      </w:r>
      <w:proofErr w:type="spellStart"/>
      <w:r w:rsidR="007432CF" w:rsidRPr="00ED0AAA">
        <w:rPr>
          <w:b/>
          <w:bCs/>
          <w:sz w:val="28"/>
          <w:szCs w:val="28"/>
          <w:lang w:val="en-US"/>
        </w:rPr>
        <w:t>лет</w:t>
      </w:r>
      <w:proofErr w:type="spellEnd"/>
      <w:r w:rsidR="007432CF" w:rsidRPr="00ED0AAA">
        <w:rPr>
          <w:b/>
          <w:bCs/>
          <w:sz w:val="28"/>
          <w:szCs w:val="28"/>
          <w:lang w:val="en-US"/>
        </w:rPr>
        <w:t xml:space="preserve"> </w:t>
      </w:r>
      <w:proofErr w:type="spellStart"/>
      <w:r w:rsidR="007432CF" w:rsidRPr="00ED0AAA">
        <w:rPr>
          <w:b/>
          <w:bCs/>
          <w:sz w:val="28"/>
          <w:szCs w:val="28"/>
          <w:lang w:val="en-US"/>
        </w:rPr>
        <w:t>вымысла</w:t>
      </w:r>
      <w:proofErr w:type="spellEnd"/>
      <w:r w:rsidR="007432CF" w:rsidRPr="00ED0AAA">
        <w:rPr>
          <w:b/>
          <w:bCs/>
          <w:sz w:val="28"/>
          <w:szCs w:val="28"/>
          <w:lang w:val="en-US"/>
        </w:rPr>
        <w:t xml:space="preserve"> и </w:t>
      </w:r>
      <w:proofErr w:type="spellStart"/>
      <w:r w:rsidR="007432CF" w:rsidRPr="00ED0AAA">
        <w:rPr>
          <w:b/>
          <w:bCs/>
          <w:sz w:val="28"/>
          <w:szCs w:val="28"/>
          <w:lang w:val="en-US"/>
        </w:rPr>
        <w:t>обмана</w:t>
      </w:r>
      <w:proofErr w:type="spellEnd"/>
      <w:r w:rsidR="007432CF" w:rsidRPr="00ED0AAA">
        <w:rPr>
          <w:b/>
          <w:bCs/>
          <w:sz w:val="28"/>
          <w:szCs w:val="28"/>
          <w:lang w:val="en-US"/>
        </w:rPr>
        <w:t>.</w:t>
      </w:r>
    </w:p>
    <w:p w14:paraId="194EE703" w14:textId="77777777" w:rsidR="00B730FF" w:rsidRPr="00ED0AAA" w:rsidRDefault="00B730FF" w:rsidP="00ED0AAA">
      <w:pPr>
        <w:spacing w:line="360" w:lineRule="auto"/>
        <w:ind w:firstLine="709"/>
        <w:jc w:val="both"/>
        <w:rPr>
          <w:sz w:val="28"/>
          <w:szCs w:val="28"/>
          <w:lang w:val="en-US"/>
        </w:rPr>
      </w:pPr>
      <w:r w:rsidRPr="00ED0AAA">
        <w:rPr>
          <w:sz w:val="28"/>
          <w:szCs w:val="28"/>
          <w:lang w:val="en-US"/>
        </w:rPr>
        <w:t>Looking at the faces, bodies and forms of the Indians of the New World depicted in Theodore de Brie's books, distributed for 400 years, we understand that we have only fictional images of the aborigines of Florida. These images of the aborigines of America were created by the engraver-printer De Brie, who was able to depict exclusively white people in his engravings in the style of the Renaissance school, since De Brie, who had never seen the Indians of the New World and had never been to America!</w:t>
      </w:r>
      <w:r w:rsidRPr="00ED0AAA">
        <w:rPr>
          <w:sz w:val="28"/>
          <w:szCs w:val="28"/>
          <w:lang w:val="en-US"/>
        </w:rPr>
        <w:t xml:space="preserve"> </w:t>
      </w:r>
    </w:p>
    <w:p w14:paraId="42EF17E5" w14:textId="4E65A143" w:rsidR="00B730FF" w:rsidRPr="00ED0AAA" w:rsidRDefault="00B730FF" w:rsidP="00ED0AAA">
      <w:pPr>
        <w:pStyle w:val="a9"/>
        <w:spacing w:line="360" w:lineRule="auto"/>
        <w:ind w:left="0" w:firstLine="709"/>
        <w:jc w:val="both"/>
        <w:rPr>
          <w:sz w:val="28"/>
          <w:szCs w:val="28"/>
          <w:lang w:val="en-US"/>
        </w:rPr>
      </w:pPr>
      <w:r w:rsidRPr="00ED0AAA">
        <w:rPr>
          <w:sz w:val="28"/>
          <w:szCs w:val="28"/>
          <w:lang w:val="en-US"/>
        </w:rPr>
        <w:t xml:space="preserve">There is another important feature of the works of Theodore De Brie and his sons. It was that his books were strong anti-Spanish and anti-Portuguese propaganda. De Brie hated the Spanish and Portuguese Catholics, because </w:t>
      </w:r>
      <w:proofErr w:type="spellStart"/>
      <w:r w:rsidRPr="00ED0AAA">
        <w:rPr>
          <w:sz w:val="28"/>
          <w:szCs w:val="28"/>
          <w:lang w:val="en-US"/>
        </w:rPr>
        <w:t>because</w:t>
      </w:r>
      <w:proofErr w:type="spellEnd"/>
      <w:r w:rsidRPr="00ED0AAA">
        <w:rPr>
          <w:sz w:val="28"/>
          <w:szCs w:val="28"/>
          <w:lang w:val="en-US"/>
        </w:rPr>
        <w:t xml:space="preserve"> of the war of Protestants and Catholics in Europe, he lost his property several times and was constantly in danger. This position of De Brie explains the violent scenes in which he portrayed merciless and bloodthirsty Spaniards and Portuguese </w:t>
      </w:r>
      <w:proofErr w:type="gramStart"/>
      <w:r w:rsidRPr="00ED0AAA">
        <w:rPr>
          <w:sz w:val="28"/>
          <w:szCs w:val="28"/>
          <w:lang w:val="en-US"/>
        </w:rPr>
        <w:t>in order to</w:t>
      </w:r>
      <w:proofErr w:type="gramEnd"/>
      <w:r w:rsidRPr="00ED0AAA">
        <w:rPr>
          <w:sz w:val="28"/>
          <w:szCs w:val="28"/>
          <w:lang w:val="en-US"/>
        </w:rPr>
        <w:t xml:space="preserve"> please Protestant readers, for whom the printing of his books was designed. </w:t>
      </w:r>
      <w:proofErr w:type="gramStart"/>
      <w:r w:rsidRPr="00ED0AAA">
        <w:rPr>
          <w:sz w:val="28"/>
          <w:szCs w:val="28"/>
          <w:lang w:val="en-US"/>
        </w:rPr>
        <w:t>It is clear that as</w:t>
      </w:r>
      <w:proofErr w:type="gramEnd"/>
      <w:r w:rsidRPr="00ED0AAA">
        <w:rPr>
          <w:sz w:val="28"/>
          <w:szCs w:val="28"/>
          <w:lang w:val="en-US"/>
        </w:rPr>
        <w:t xml:space="preserve"> a publisher and as an engraver, Theodore De Brie and his sons cared not about the verisimilitude of the images, but about the sensation, emotional perception and quick sale in order to make a profit of their printing business, which was all the better the more cruelly the enemies of Protestants – Catholics and unknown cannibals-Indians were depicted.</w:t>
      </w:r>
    </w:p>
    <w:p w14:paraId="2BE858DD" w14:textId="1755F726" w:rsidR="00B730FF" w:rsidRPr="00ED0AAA" w:rsidRDefault="0066437E" w:rsidP="00ED0AAA">
      <w:pPr>
        <w:pStyle w:val="a9"/>
        <w:spacing w:line="360" w:lineRule="auto"/>
        <w:ind w:left="0" w:firstLine="709"/>
        <w:jc w:val="both"/>
        <w:rPr>
          <w:b/>
          <w:bCs/>
          <w:sz w:val="28"/>
          <w:szCs w:val="28"/>
          <w:lang w:val="en-US"/>
        </w:rPr>
      </w:pPr>
      <w:r w:rsidRPr="00ED0AAA">
        <w:rPr>
          <w:b/>
          <w:bCs/>
          <w:sz w:val="28"/>
          <w:szCs w:val="28"/>
          <w:lang w:val="en-US"/>
        </w:rPr>
        <w:t>4.3. Other studies on the comparison of images in the books of Theodore de Brie and his sons about America.</w:t>
      </w:r>
    </w:p>
    <w:p w14:paraId="57F720CE" w14:textId="1402CDEC" w:rsidR="0066437E" w:rsidRPr="00ED0AAA" w:rsidRDefault="0066437E" w:rsidP="00ED0AAA">
      <w:pPr>
        <w:spacing w:line="360" w:lineRule="auto"/>
        <w:ind w:firstLine="709"/>
        <w:jc w:val="both"/>
        <w:rPr>
          <w:sz w:val="28"/>
          <w:szCs w:val="28"/>
          <w:lang w:val="en-US"/>
        </w:rPr>
      </w:pPr>
      <w:r w:rsidRPr="00ED0AAA">
        <w:rPr>
          <w:sz w:val="28"/>
          <w:szCs w:val="28"/>
          <w:lang w:val="en-US"/>
        </w:rPr>
        <w:t xml:space="preserve">Interesting materials of a scientific nature can also be seen in the Portuguese work of </w:t>
      </w:r>
      <w:proofErr w:type="spellStart"/>
      <w:r w:rsidRPr="00ED0AAA">
        <w:rPr>
          <w:sz w:val="28"/>
          <w:szCs w:val="28"/>
          <w:lang w:val="en-US"/>
        </w:rPr>
        <w:t>Taís</w:t>
      </w:r>
      <w:proofErr w:type="spellEnd"/>
      <w:r w:rsidRPr="00ED0AAA">
        <w:rPr>
          <w:sz w:val="28"/>
          <w:szCs w:val="28"/>
          <w:lang w:val="en-US"/>
        </w:rPr>
        <w:t xml:space="preserve"> Cristina Jacinto Pinheiro </w:t>
      </w:r>
      <w:proofErr w:type="spellStart"/>
      <w:r w:rsidRPr="00ED0AAA">
        <w:rPr>
          <w:sz w:val="28"/>
          <w:szCs w:val="28"/>
          <w:lang w:val="en-US"/>
        </w:rPr>
        <w:t>Capucho</w:t>
      </w:r>
      <w:proofErr w:type="spellEnd"/>
      <w:r w:rsidRPr="00ED0AAA">
        <w:rPr>
          <w:sz w:val="28"/>
          <w:szCs w:val="28"/>
          <w:lang w:val="en-US"/>
        </w:rPr>
        <w:t xml:space="preserve"> [28], where it was perfectly shown that the engraving works in books about Brazil from the same series of books about America by the publisher=Protestant De Brie and his sons give representations of the European imagination about the wild indigenous inhabitants who inhabited the New World. It is also noted that De Brie, who had never been to the New World, placed his own images and cultural charges in his images, creating new ideas. In addition, it is noted that experimenting with images, modern art historians and researchers also </w:t>
      </w:r>
      <w:proofErr w:type="gramStart"/>
      <w:r w:rsidRPr="00ED0AAA">
        <w:rPr>
          <w:sz w:val="28"/>
          <w:szCs w:val="28"/>
          <w:lang w:val="en-US"/>
        </w:rPr>
        <w:t>came to the conclusion</w:t>
      </w:r>
      <w:proofErr w:type="gramEnd"/>
      <w:r w:rsidRPr="00ED0AAA">
        <w:rPr>
          <w:sz w:val="28"/>
          <w:szCs w:val="28"/>
          <w:lang w:val="en-US"/>
        </w:rPr>
        <w:t xml:space="preserve"> that, just as we took the images of the aborigines of Florida, the images of the aborigines of Brazil that De Brie made are fictional images constructed according to the European standard of that time (the end of the XVI century) and are far from reality and reality [29]. Even the images of Aboriginal women De Brie made in accordance with the image of witches in Europe</w:t>
      </w:r>
      <w:r w:rsidRPr="00ED0AAA">
        <w:rPr>
          <w:sz w:val="28"/>
          <w:szCs w:val="28"/>
          <w:lang w:val="en-US"/>
        </w:rPr>
        <w:t xml:space="preserve"> </w:t>
      </w:r>
      <w:r w:rsidRPr="00ED0AAA">
        <w:rPr>
          <w:sz w:val="28"/>
          <w:szCs w:val="28"/>
          <w:lang w:val="en-US"/>
        </w:rPr>
        <w:t>[30].</w:t>
      </w:r>
    </w:p>
    <w:p w14:paraId="0405DE2D" w14:textId="7C0C78A7" w:rsidR="0066437E" w:rsidRPr="00ED0AAA" w:rsidRDefault="007154DB" w:rsidP="00ED0AAA">
      <w:pPr>
        <w:pStyle w:val="a9"/>
        <w:spacing w:line="360" w:lineRule="auto"/>
        <w:ind w:left="0" w:firstLine="709"/>
        <w:jc w:val="both"/>
        <w:rPr>
          <w:sz w:val="28"/>
          <w:szCs w:val="28"/>
          <w:lang w:val="en-US"/>
        </w:rPr>
      </w:pPr>
      <w:r w:rsidRPr="00ED0AAA">
        <w:rPr>
          <w:sz w:val="28"/>
          <w:szCs w:val="28"/>
          <w:lang w:val="en-US"/>
        </w:rPr>
        <w:t>* * *</w:t>
      </w:r>
    </w:p>
    <w:p w14:paraId="7A85205C" w14:textId="77777777" w:rsidR="0066437E" w:rsidRPr="00ED0AAA" w:rsidRDefault="0066437E" w:rsidP="00ED0AAA">
      <w:pPr>
        <w:spacing w:line="360" w:lineRule="auto"/>
        <w:jc w:val="both"/>
        <w:rPr>
          <w:rFonts w:eastAsiaTheme="minorEastAsia"/>
          <w:b/>
          <w:bCs/>
          <w:sz w:val="28"/>
          <w:szCs w:val="28"/>
          <w:lang w:val="en-US"/>
        </w:rPr>
      </w:pPr>
      <w:r w:rsidRPr="00ED0AAA">
        <w:rPr>
          <w:rFonts w:eastAsiaTheme="minorEastAsia"/>
          <w:b/>
          <w:bCs/>
          <w:sz w:val="28"/>
          <w:szCs w:val="28"/>
          <w:lang w:val="en-US"/>
        </w:rPr>
        <w:t>Conclusions from the study:</w:t>
      </w:r>
    </w:p>
    <w:p w14:paraId="6442CE90" w14:textId="77777777" w:rsidR="0066437E" w:rsidRPr="00ED0AAA" w:rsidRDefault="0066437E" w:rsidP="00ED0AAA">
      <w:pPr>
        <w:pStyle w:val="a9"/>
        <w:numPr>
          <w:ilvl w:val="0"/>
          <w:numId w:val="8"/>
        </w:numPr>
        <w:spacing w:line="360" w:lineRule="auto"/>
        <w:jc w:val="both"/>
        <w:rPr>
          <w:rFonts w:eastAsiaTheme="minorEastAsia"/>
          <w:sz w:val="28"/>
          <w:szCs w:val="28"/>
          <w:lang w:val="en-US"/>
        </w:rPr>
      </w:pPr>
      <w:r w:rsidRPr="00ED0AAA">
        <w:rPr>
          <w:rFonts w:eastAsiaTheme="minorEastAsia"/>
          <w:sz w:val="28"/>
          <w:szCs w:val="28"/>
          <w:lang w:val="en-US"/>
        </w:rPr>
        <w:t xml:space="preserve">There is every reason to believe that the images of the Indians of the Frenchman-an eyewitness of the events during the expedition to Florida in 1562-1565 – Le Moyne, printed by Theodore de Brie in one of the volumes </w:t>
      </w:r>
      <w:proofErr w:type="gramStart"/>
      <w:r w:rsidRPr="00ED0AAA">
        <w:rPr>
          <w:rFonts w:eastAsiaTheme="minorEastAsia"/>
          <w:sz w:val="28"/>
          <w:szCs w:val="28"/>
          <w:lang w:val="en-US"/>
        </w:rPr>
        <w:t>telling</w:t>
      </w:r>
      <w:proofErr w:type="gramEnd"/>
      <w:r w:rsidRPr="00ED0AAA">
        <w:rPr>
          <w:rFonts w:eastAsiaTheme="minorEastAsia"/>
          <w:sz w:val="28"/>
          <w:szCs w:val="28"/>
          <w:lang w:val="en-US"/>
        </w:rPr>
        <w:t xml:space="preserve"> about Florida in the 10-volume book about America were not original and were invented by Theodore de Brie himself.</w:t>
      </w:r>
    </w:p>
    <w:p w14:paraId="050DAB4D" w14:textId="77777777" w:rsidR="0066437E" w:rsidRPr="00ED0AAA" w:rsidRDefault="0066437E" w:rsidP="00ED0AAA">
      <w:pPr>
        <w:pStyle w:val="a9"/>
        <w:spacing w:line="360" w:lineRule="auto"/>
        <w:jc w:val="both"/>
        <w:rPr>
          <w:rFonts w:eastAsiaTheme="minorEastAsia"/>
          <w:sz w:val="28"/>
          <w:szCs w:val="28"/>
          <w:lang w:val="en-US"/>
        </w:rPr>
      </w:pPr>
      <w:r w:rsidRPr="00ED0AAA">
        <w:rPr>
          <w:sz w:val="28"/>
          <w:szCs w:val="28"/>
          <w:lang w:val="en-US"/>
        </w:rPr>
        <w:t>2. When comparing the images of the aborigines of Florida with the engravings of Theodore De Brie and paintings by Rubens and other Renaissance artists, we easily became convinced that in the engravings of De Brie in books about America, a typical body image adopted in Flemish painting of the XVI and XVII centuries is given, and not the real image of the Indians of Florida (Fig. 2).</w:t>
      </w:r>
    </w:p>
    <w:p w14:paraId="3384E48F" w14:textId="05C43D18" w:rsidR="0066437E" w:rsidRPr="00ED0AAA" w:rsidRDefault="0066437E" w:rsidP="00ED0AAA">
      <w:pPr>
        <w:pStyle w:val="a9"/>
        <w:spacing w:line="360" w:lineRule="auto"/>
        <w:jc w:val="both"/>
        <w:rPr>
          <w:sz w:val="28"/>
          <w:szCs w:val="28"/>
          <w:lang w:val="en-US"/>
        </w:rPr>
      </w:pPr>
      <w:r w:rsidRPr="00ED0AAA">
        <w:rPr>
          <w:sz w:val="28"/>
          <w:szCs w:val="28"/>
          <w:lang w:val="en-US"/>
        </w:rPr>
        <w:t xml:space="preserve">3. At the end of the XX century - the beginning of the XXI century, scientifically based images of Florida aborigines were created, which was the result of the joint work of scientists such as Milanich and Marquardt, and artists – Theodore Morris and anthropologist-illustrator </w:t>
      </w:r>
      <w:proofErr w:type="spellStart"/>
      <w:r w:rsidRPr="00ED0AAA">
        <w:rPr>
          <w:sz w:val="28"/>
          <w:szCs w:val="28"/>
          <w:lang w:val="en-US"/>
        </w:rPr>
        <w:t>Murald</w:t>
      </w:r>
      <w:proofErr w:type="spellEnd"/>
      <w:r w:rsidRPr="00ED0AAA">
        <w:rPr>
          <w:sz w:val="28"/>
          <w:szCs w:val="28"/>
          <w:lang w:val="en-US"/>
        </w:rPr>
        <w:t xml:space="preserve"> R. Clark, who realistically express the inhabitants of Florida (Fig. 3 a-k).</w:t>
      </w:r>
    </w:p>
    <w:p w14:paraId="1621551A" w14:textId="77777777" w:rsidR="0066437E" w:rsidRPr="00ED0AAA" w:rsidRDefault="0066437E" w:rsidP="00ED0AAA">
      <w:pPr>
        <w:pStyle w:val="a9"/>
        <w:spacing w:line="360" w:lineRule="auto"/>
        <w:jc w:val="both"/>
        <w:rPr>
          <w:rFonts w:eastAsiaTheme="minorEastAsia"/>
          <w:sz w:val="28"/>
          <w:szCs w:val="28"/>
          <w:lang w:val="en-US"/>
        </w:rPr>
      </w:pPr>
      <w:r w:rsidRPr="00ED0AAA">
        <w:rPr>
          <w:rFonts w:eastAsiaTheme="minorEastAsia"/>
          <w:sz w:val="28"/>
          <w:szCs w:val="28"/>
          <w:lang w:val="en-US"/>
        </w:rPr>
        <w:t xml:space="preserve">4. It is urgently necessary to replace fictional images of </w:t>
      </w:r>
      <w:proofErr w:type="gramStart"/>
      <w:r w:rsidRPr="00ED0AAA">
        <w:rPr>
          <w:rFonts w:eastAsiaTheme="minorEastAsia"/>
          <w:sz w:val="28"/>
          <w:szCs w:val="28"/>
          <w:lang w:val="en-US"/>
        </w:rPr>
        <w:t>local residents</w:t>
      </w:r>
      <w:proofErr w:type="gramEnd"/>
      <w:r w:rsidRPr="00ED0AAA">
        <w:rPr>
          <w:rFonts w:eastAsiaTheme="minorEastAsia"/>
          <w:sz w:val="28"/>
          <w:szCs w:val="28"/>
          <w:lang w:val="en-US"/>
        </w:rPr>
        <w:t xml:space="preserve"> of the Florida peninsula in school and university textbooks, which have established themselves as real, with scientifically based existing images of disappeared local residents of Florida, who inhabited the expanses of Spanish Florida for several thousand years up to the XVIII century.</w:t>
      </w:r>
    </w:p>
    <w:p w14:paraId="09B6A267" w14:textId="5692F749" w:rsidR="0066437E" w:rsidRDefault="0066437E" w:rsidP="00ED0AAA">
      <w:pPr>
        <w:pStyle w:val="a9"/>
        <w:spacing w:line="360" w:lineRule="auto"/>
        <w:jc w:val="both"/>
        <w:rPr>
          <w:rFonts w:eastAsiaTheme="minorEastAsia"/>
          <w:sz w:val="28"/>
          <w:szCs w:val="28"/>
          <w:lang w:val="en-US"/>
        </w:rPr>
      </w:pPr>
      <w:r w:rsidRPr="00ED0AAA">
        <w:rPr>
          <w:rFonts w:eastAsiaTheme="minorEastAsia"/>
          <w:sz w:val="28"/>
          <w:szCs w:val="28"/>
          <w:lang w:val="en-US"/>
        </w:rPr>
        <w:t xml:space="preserve">5. In Russian textbooks, it is necessary to mention the discovery of Florida by Juan Ponce de Leon in 1513 and write pages about the disappeared tribes of Florida, who lived there for thousands of years before the arrival of the Creek and Seminole tribes in the XVIII century and managed to unite and maintain their independence from the XVI to XVIII centuries culturally, </w:t>
      </w:r>
      <w:proofErr w:type="gramStart"/>
      <w:r w:rsidRPr="00ED0AAA">
        <w:rPr>
          <w:rFonts w:eastAsiaTheme="minorEastAsia"/>
          <w:sz w:val="28"/>
          <w:szCs w:val="28"/>
          <w:lang w:val="en-US"/>
        </w:rPr>
        <w:t>politically</w:t>
      </w:r>
      <w:proofErr w:type="gramEnd"/>
      <w:r w:rsidRPr="00ED0AAA">
        <w:rPr>
          <w:rFonts w:eastAsiaTheme="minorEastAsia"/>
          <w:sz w:val="28"/>
          <w:szCs w:val="28"/>
          <w:lang w:val="en-US"/>
        </w:rPr>
        <w:t xml:space="preserve"> and religiously in conditions of complete isolation.</w:t>
      </w:r>
    </w:p>
    <w:p w14:paraId="5F2580B6" w14:textId="3CC7B41D" w:rsidR="00ED0AAA" w:rsidRDefault="00ED0AAA" w:rsidP="00ED0AAA">
      <w:pPr>
        <w:pStyle w:val="a9"/>
        <w:spacing w:line="360" w:lineRule="auto"/>
        <w:jc w:val="both"/>
        <w:rPr>
          <w:rFonts w:eastAsiaTheme="minorEastAsia"/>
          <w:sz w:val="28"/>
          <w:szCs w:val="28"/>
          <w:lang w:val="en-US"/>
        </w:rPr>
      </w:pPr>
    </w:p>
    <w:p w14:paraId="545588E3" w14:textId="77777777" w:rsidR="00ED0AAA" w:rsidRPr="00ED0AAA" w:rsidRDefault="00ED0AAA" w:rsidP="00ED0AAA">
      <w:pPr>
        <w:pStyle w:val="a9"/>
        <w:spacing w:line="360" w:lineRule="auto"/>
        <w:jc w:val="both"/>
        <w:rPr>
          <w:rFonts w:eastAsiaTheme="minorEastAsia"/>
          <w:sz w:val="28"/>
          <w:szCs w:val="28"/>
          <w:lang w:val="en-US"/>
        </w:rPr>
      </w:pPr>
    </w:p>
    <w:p w14:paraId="3E80F447" w14:textId="77777777" w:rsidR="0066437E" w:rsidRDefault="0066437E" w:rsidP="0066437E">
      <w:pPr>
        <w:spacing w:line="360" w:lineRule="auto"/>
        <w:ind w:firstLine="709"/>
        <w:jc w:val="center"/>
        <w:rPr>
          <w:lang w:val="en-US"/>
        </w:rPr>
      </w:pPr>
      <w:r>
        <w:rPr>
          <w:noProof/>
          <w:lang w:val="en-US"/>
        </w:rPr>
        <w:drawing>
          <wp:inline distT="0" distB="0" distL="0" distR="0" wp14:anchorId="1E1BE18F" wp14:editId="59F353F3">
            <wp:extent cx="4851323" cy="1602593"/>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9">
                      <a:extLst>
                        <a:ext uri="{28A0092B-C50C-407E-A947-70E740481C1C}">
                          <a14:useLocalDpi xmlns:a14="http://schemas.microsoft.com/office/drawing/2010/main" val="0"/>
                        </a:ext>
                      </a:extLst>
                    </a:blip>
                    <a:stretch>
                      <a:fillRect/>
                    </a:stretch>
                  </pic:blipFill>
                  <pic:spPr>
                    <a:xfrm>
                      <a:off x="0" y="0"/>
                      <a:ext cx="4904039" cy="1620007"/>
                    </a:xfrm>
                    <a:prstGeom prst="rect">
                      <a:avLst/>
                    </a:prstGeom>
                  </pic:spPr>
                </pic:pic>
              </a:graphicData>
            </a:graphic>
          </wp:inline>
        </w:drawing>
      </w:r>
    </w:p>
    <w:p w14:paraId="42099C40" w14:textId="44046A0D" w:rsidR="0066437E" w:rsidRPr="0066437E" w:rsidRDefault="0066437E" w:rsidP="0066437E">
      <w:pPr>
        <w:jc w:val="center"/>
        <w:rPr>
          <w:bCs/>
          <w:sz w:val="20"/>
          <w:szCs w:val="20"/>
          <w:lang w:val="en-US"/>
        </w:rPr>
      </w:pPr>
      <w:r w:rsidRPr="0066437E">
        <w:rPr>
          <w:sz w:val="20"/>
          <w:szCs w:val="20"/>
          <w:lang w:val="en-US"/>
        </w:rPr>
        <w:t>Fig. 1. Comparison of images of the XVI-</w:t>
      </w:r>
      <w:proofErr w:type="spellStart"/>
      <w:r w:rsidRPr="0066437E">
        <w:rPr>
          <w:sz w:val="20"/>
          <w:szCs w:val="20"/>
          <w:lang w:val="en-US"/>
        </w:rPr>
        <w:t>th</w:t>
      </w:r>
      <w:proofErr w:type="spellEnd"/>
      <w:r w:rsidRPr="0066437E">
        <w:rPr>
          <w:sz w:val="20"/>
          <w:szCs w:val="20"/>
          <w:lang w:val="en-US"/>
        </w:rPr>
        <w:t xml:space="preserve"> and XX–XXI-</w:t>
      </w:r>
      <w:proofErr w:type="spellStart"/>
      <w:r w:rsidRPr="0066437E">
        <w:rPr>
          <w:sz w:val="20"/>
          <w:szCs w:val="20"/>
          <w:lang w:val="en-US"/>
        </w:rPr>
        <w:t>th</w:t>
      </w:r>
      <w:proofErr w:type="spellEnd"/>
      <w:r w:rsidRPr="0066437E">
        <w:rPr>
          <w:sz w:val="20"/>
          <w:szCs w:val="20"/>
          <w:lang w:val="en-US"/>
        </w:rPr>
        <w:t xml:space="preserve"> centuries, which show that the Indians of Florida were one and a half heads taller than Europeans, as described by eyewitnesses of the XVI century. The Calusa Indians were about 5 feet 8 inches tall (176.78–180 cm) and seemed tall to the Spaniards, who had an average height of up to 5 feet 3 inches (155-161.54 cm) in the XVI century.</w:t>
      </w:r>
    </w:p>
    <w:p w14:paraId="05BC0CE9" w14:textId="77777777" w:rsidR="0066437E" w:rsidRPr="0066437E" w:rsidRDefault="0066437E" w:rsidP="0066437E">
      <w:pPr>
        <w:ind w:firstLine="709"/>
        <w:rPr>
          <w:lang w:val="en-US"/>
        </w:rPr>
      </w:pPr>
    </w:p>
    <w:p w14:paraId="1A47E8F7" w14:textId="387EF84B" w:rsidR="0066437E" w:rsidRDefault="0066437E" w:rsidP="0066437E">
      <w:pPr>
        <w:ind w:firstLine="709"/>
        <w:rPr>
          <w:lang w:val="en-US"/>
        </w:rPr>
      </w:pPr>
      <w:r w:rsidRPr="0066437E">
        <w:rPr>
          <w:lang w:val="en-US"/>
        </w:rPr>
        <w:t xml:space="preserve"> </w:t>
      </w:r>
      <w:r w:rsidRPr="000023DD">
        <w:rPr>
          <w:noProof/>
          <w:lang w:val="en-US"/>
        </w:rPr>
        <w:drawing>
          <wp:inline distT="0" distB="0" distL="0" distR="0" wp14:anchorId="23E4B9AC" wp14:editId="78ACA449">
            <wp:extent cx="4578625" cy="3114392"/>
            <wp:effectExtent l="0" t="0" r="0" b="0"/>
            <wp:docPr id="15" name="Рисунок 15" descr="Изображение выглядит как текст, скульптура, группа, в поз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скульптура, группа, в позе&#10;&#10;Автоматически созданное описание"/>
                    <pic:cNvPicPr/>
                  </pic:nvPicPr>
                  <pic:blipFill>
                    <a:blip r:embed="rId10">
                      <a:extLst>
                        <a:ext uri="{28A0092B-C50C-407E-A947-70E740481C1C}">
                          <a14:useLocalDpi xmlns:a14="http://schemas.microsoft.com/office/drawing/2010/main" val="0"/>
                        </a:ext>
                      </a:extLst>
                    </a:blip>
                    <a:stretch>
                      <a:fillRect/>
                    </a:stretch>
                  </pic:blipFill>
                  <pic:spPr>
                    <a:xfrm>
                      <a:off x="0" y="0"/>
                      <a:ext cx="4601262" cy="3129790"/>
                    </a:xfrm>
                    <a:prstGeom prst="rect">
                      <a:avLst/>
                    </a:prstGeom>
                  </pic:spPr>
                </pic:pic>
              </a:graphicData>
            </a:graphic>
          </wp:inline>
        </w:drawing>
      </w:r>
    </w:p>
    <w:p w14:paraId="7A08263E" w14:textId="77777777" w:rsidR="00F64EA5" w:rsidRPr="000023DD" w:rsidRDefault="00F64EA5" w:rsidP="0066437E">
      <w:pPr>
        <w:ind w:firstLine="709"/>
        <w:rPr>
          <w:lang w:val="en-US"/>
        </w:rPr>
      </w:pPr>
    </w:p>
    <w:p w14:paraId="2F251941" w14:textId="00F03E3E" w:rsidR="0066437E" w:rsidRPr="0066437E" w:rsidRDefault="0066437E" w:rsidP="0066437E">
      <w:pPr>
        <w:rPr>
          <w:sz w:val="20"/>
          <w:szCs w:val="20"/>
          <w:lang w:val="en-US"/>
        </w:rPr>
      </w:pPr>
      <w:r w:rsidRPr="0066437E">
        <w:rPr>
          <w:sz w:val="20"/>
          <w:szCs w:val="20"/>
          <w:lang w:val="en-US"/>
        </w:rPr>
        <w:t>Fig. 2. A comparison that shows that Theodore de Brie depicted the Aboriginal women of Florida in the Flemish style ("Renaissance style" or "the style of the artist Rubens"), that is, he simply created fictional images of the aborigines of Spanish Florida. The painting easily shows the European style depicting the women of Florida in the XVI century. On the left side there is an image of Indians by the engraver De Brie at the end of the XVI century [3], and on the right side there is an image of the Flemish artist Rubens at the beginning of the XVII century.</w:t>
      </w:r>
    </w:p>
    <w:p w14:paraId="1B908DD1" w14:textId="77777777" w:rsidR="0066437E" w:rsidRPr="0066437E" w:rsidRDefault="0066437E" w:rsidP="0066437E">
      <w:pPr>
        <w:rPr>
          <w:lang w:val="en-US"/>
        </w:rPr>
      </w:pPr>
    </w:p>
    <w:p w14:paraId="3D4697C6" w14:textId="4884A4D4" w:rsidR="0066437E" w:rsidRPr="0066437E" w:rsidRDefault="0066437E" w:rsidP="0066437E">
      <w:pPr>
        <w:jc w:val="center"/>
      </w:pPr>
      <w:r w:rsidRPr="000023DD">
        <w:rPr>
          <w:noProof/>
        </w:rPr>
        <w:drawing>
          <wp:inline distT="0" distB="0" distL="0" distR="0" wp14:anchorId="4106BCA2" wp14:editId="6F69FE82">
            <wp:extent cx="2338133" cy="3132499"/>
            <wp:effectExtent l="0" t="0" r="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1">
                      <a:extLst>
                        <a:ext uri="{28A0092B-C50C-407E-A947-70E740481C1C}">
                          <a14:useLocalDpi xmlns:a14="http://schemas.microsoft.com/office/drawing/2010/main" val="0"/>
                        </a:ext>
                      </a:extLst>
                    </a:blip>
                    <a:stretch>
                      <a:fillRect/>
                    </a:stretch>
                  </pic:blipFill>
                  <pic:spPr>
                    <a:xfrm>
                      <a:off x="0" y="0"/>
                      <a:ext cx="2376215" cy="3183519"/>
                    </a:xfrm>
                    <a:prstGeom prst="rect">
                      <a:avLst/>
                    </a:prstGeom>
                  </pic:spPr>
                </pic:pic>
              </a:graphicData>
            </a:graphic>
          </wp:inline>
        </w:drawing>
      </w:r>
      <w:r w:rsidR="00903062">
        <w:t xml:space="preserve"> </w:t>
      </w:r>
      <w:r w:rsidRPr="000023DD">
        <w:rPr>
          <w:noProof/>
        </w:rPr>
        <w:drawing>
          <wp:inline distT="0" distB="0" distL="0" distR="0" wp14:anchorId="45823396" wp14:editId="08446C6F">
            <wp:extent cx="2534868" cy="3159660"/>
            <wp:effectExtent l="0" t="0" r="5715"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2">
                      <a:extLst>
                        <a:ext uri="{28A0092B-C50C-407E-A947-70E740481C1C}">
                          <a14:useLocalDpi xmlns:a14="http://schemas.microsoft.com/office/drawing/2010/main" val="0"/>
                        </a:ext>
                      </a:extLst>
                    </a:blip>
                    <a:stretch>
                      <a:fillRect/>
                    </a:stretch>
                  </pic:blipFill>
                  <pic:spPr>
                    <a:xfrm>
                      <a:off x="0" y="0"/>
                      <a:ext cx="2600761" cy="3241794"/>
                    </a:xfrm>
                    <a:prstGeom prst="rect">
                      <a:avLst/>
                    </a:prstGeom>
                  </pic:spPr>
                </pic:pic>
              </a:graphicData>
            </a:graphic>
          </wp:inline>
        </w:drawing>
      </w:r>
    </w:p>
    <w:p w14:paraId="78C7C321" w14:textId="1F0F4E93" w:rsidR="0066437E" w:rsidRDefault="0066437E" w:rsidP="006945F1">
      <w:pPr>
        <w:jc w:val="center"/>
        <w:rPr>
          <w:lang w:val="en-US"/>
        </w:rPr>
      </w:pPr>
      <w:r w:rsidRPr="0066437E">
        <w:rPr>
          <w:sz w:val="20"/>
          <w:szCs w:val="20"/>
          <w:lang w:val="en-US"/>
        </w:rPr>
        <w:t>Fig.3a.</w:t>
      </w:r>
      <w:r>
        <w:rPr>
          <w:sz w:val="20"/>
          <w:szCs w:val="20"/>
          <w:lang w:val="en-US"/>
        </w:rPr>
        <w:t xml:space="preserve"> </w:t>
      </w:r>
      <w:r w:rsidRPr="0066437E">
        <w:rPr>
          <w:sz w:val="20"/>
          <w:szCs w:val="20"/>
          <w:lang w:val="en-US"/>
        </w:rPr>
        <w:t xml:space="preserve">Comparison of the faces of the Florida Indians in a De Brie engraving of the XVI century (left) [3] and images made in the XX century jointly by the artist Theodore Morris and Professor of History </w:t>
      </w:r>
      <w:r w:rsidRPr="00AD3C6C">
        <w:rPr>
          <w:sz w:val="20"/>
          <w:szCs w:val="20"/>
          <w:lang w:val="en-US"/>
        </w:rPr>
        <w:t>Jerald</w:t>
      </w:r>
      <w:r w:rsidRPr="0066437E">
        <w:rPr>
          <w:sz w:val="20"/>
          <w:szCs w:val="20"/>
          <w:lang w:val="en-US"/>
        </w:rPr>
        <w:t xml:space="preserve"> </w:t>
      </w:r>
      <w:proofErr w:type="spellStart"/>
      <w:proofErr w:type="gramStart"/>
      <w:r w:rsidRPr="00AD3C6C">
        <w:rPr>
          <w:sz w:val="20"/>
          <w:szCs w:val="20"/>
          <w:lang w:val="en-US"/>
        </w:rPr>
        <w:t>T</w:t>
      </w:r>
      <w:r>
        <w:rPr>
          <w:sz w:val="20"/>
          <w:szCs w:val="20"/>
          <w:lang w:val="en-US"/>
        </w:rPr>
        <w:t>.</w:t>
      </w:r>
      <w:r w:rsidRPr="0066437E">
        <w:rPr>
          <w:sz w:val="20"/>
          <w:szCs w:val="20"/>
          <w:lang w:val="en-US"/>
        </w:rPr>
        <w:t>Milanich</w:t>
      </w:r>
      <w:proofErr w:type="spellEnd"/>
      <w:proofErr w:type="gramEnd"/>
      <w:r w:rsidR="006945F1">
        <w:rPr>
          <w:lang w:val="en-US"/>
        </w:rPr>
        <w:t>.</w:t>
      </w:r>
    </w:p>
    <w:p w14:paraId="294623C3" w14:textId="77777777" w:rsidR="006945F1" w:rsidRPr="0066437E" w:rsidRDefault="006945F1" w:rsidP="0066437E">
      <w:pPr>
        <w:jc w:val="center"/>
        <w:rPr>
          <w:lang w:val="en-US"/>
        </w:rPr>
      </w:pPr>
    </w:p>
    <w:p w14:paraId="2A456E21" w14:textId="54E45826" w:rsidR="0066437E" w:rsidRPr="0066437E" w:rsidRDefault="00903062" w:rsidP="0066437E">
      <w:pPr>
        <w:jc w:val="center"/>
        <w:rPr>
          <w:sz w:val="20"/>
          <w:szCs w:val="20"/>
          <w:lang w:val="en-US"/>
        </w:rPr>
      </w:pPr>
      <w:r>
        <w:rPr>
          <w:lang w:val="en-US"/>
        </w:rPr>
        <w:t xml:space="preserve"> </w:t>
      </w:r>
      <w:r w:rsidR="0066437E" w:rsidRPr="000023DD">
        <w:rPr>
          <w:noProof/>
          <w:lang w:val="en-US"/>
        </w:rPr>
        <w:drawing>
          <wp:inline distT="0" distB="0" distL="0" distR="0" wp14:anchorId="735C93AA" wp14:editId="391630D6">
            <wp:extent cx="4743174" cy="2305088"/>
            <wp:effectExtent l="0" t="0" r="0" b="0"/>
            <wp:docPr id="18" name="Рисунок 18" descr="Изображение выглядит как текст,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текст, человек&#10;&#10;Автоматически созданное описание"/>
                    <pic:cNvPicPr/>
                  </pic:nvPicPr>
                  <pic:blipFill>
                    <a:blip r:embed="rId13">
                      <a:extLst>
                        <a:ext uri="{28A0092B-C50C-407E-A947-70E740481C1C}">
                          <a14:useLocalDpi xmlns:a14="http://schemas.microsoft.com/office/drawing/2010/main" val="0"/>
                        </a:ext>
                      </a:extLst>
                    </a:blip>
                    <a:stretch>
                      <a:fillRect/>
                    </a:stretch>
                  </pic:blipFill>
                  <pic:spPr>
                    <a:xfrm flipH="1">
                      <a:off x="0" y="0"/>
                      <a:ext cx="4951333" cy="2406249"/>
                    </a:xfrm>
                    <a:prstGeom prst="rect">
                      <a:avLst/>
                    </a:prstGeom>
                  </pic:spPr>
                </pic:pic>
              </a:graphicData>
            </a:graphic>
          </wp:inline>
        </w:drawing>
      </w:r>
    </w:p>
    <w:p w14:paraId="19819390" w14:textId="5E6E1AFB" w:rsidR="0066437E" w:rsidRPr="0066437E" w:rsidRDefault="0066437E" w:rsidP="006945F1">
      <w:pPr>
        <w:rPr>
          <w:sz w:val="20"/>
          <w:szCs w:val="20"/>
          <w:lang w:val="en-US"/>
        </w:rPr>
      </w:pPr>
      <w:r w:rsidRPr="0066437E">
        <w:rPr>
          <w:sz w:val="20"/>
          <w:szCs w:val="20"/>
          <w:lang w:val="en-US"/>
        </w:rPr>
        <w:t xml:space="preserve">Fig. 3b. Comparison of the image of the aborigines of Florida from an engraving of the XVI </w:t>
      </w:r>
      <w:proofErr w:type="gramStart"/>
      <w:r w:rsidRPr="0066437E">
        <w:rPr>
          <w:sz w:val="20"/>
          <w:szCs w:val="20"/>
          <w:lang w:val="en-US"/>
        </w:rPr>
        <w:t>century .</w:t>
      </w:r>
      <w:proofErr w:type="gramEnd"/>
      <w:r w:rsidRPr="0066437E">
        <w:rPr>
          <w:sz w:val="20"/>
          <w:szCs w:val="20"/>
          <w:lang w:val="en-US"/>
        </w:rPr>
        <w:t xml:space="preserve"> Theodore de Brie [3] (left) and the image created in the XX century by the artist Theodore Morris and Prof. Gerald Milanich, showing a complete discrepancy between the facial features that De Brie depicted with realistic restored images.</w:t>
      </w:r>
    </w:p>
    <w:p w14:paraId="410DF6CF" w14:textId="77777777" w:rsidR="0066437E" w:rsidRPr="0066437E" w:rsidRDefault="0066437E" w:rsidP="0066437E">
      <w:pPr>
        <w:ind w:firstLine="709"/>
        <w:jc w:val="center"/>
        <w:rPr>
          <w:lang w:val="en-US"/>
        </w:rPr>
      </w:pPr>
    </w:p>
    <w:p w14:paraId="629740D9" w14:textId="77777777" w:rsidR="006945F1" w:rsidRDefault="0066437E" w:rsidP="006945F1">
      <w:pPr>
        <w:jc w:val="center"/>
        <w:rPr>
          <w:sz w:val="20"/>
          <w:szCs w:val="20"/>
          <w:lang w:val="en-US"/>
        </w:rPr>
      </w:pPr>
      <w:r w:rsidRPr="006945F1">
        <w:rPr>
          <w:noProof/>
          <w:sz w:val="20"/>
          <w:szCs w:val="20"/>
        </w:rPr>
        <w:drawing>
          <wp:inline distT="0" distB="0" distL="0" distR="0" wp14:anchorId="43A659BD" wp14:editId="23166496">
            <wp:extent cx="3983355" cy="1621168"/>
            <wp:effectExtent l="0" t="0" r="4445" b="4445"/>
            <wp:docPr id="2" name="Рисунок 2" descr="Изображение выглядит как зарисовка, иллюстрация, Человеческое лицо, Эстамп&#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зарисовка, иллюстрация, Человеческое лицо, Эстамп&#10;&#10;Автоматически созданное описание"/>
                    <pic:cNvPicPr/>
                  </pic:nvPicPr>
                  <pic:blipFill rotWithShape="1">
                    <a:blip r:embed="rId14" cstate="print">
                      <a:extLst>
                        <a:ext uri="{28A0092B-C50C-407E-A947-70E740481C1C}">
                          <a14:useLocalDpi xmlns:a14="http://schemas.microsoft.com/office/drawing/2010/main" val="0"/>
                        </a:ext>
                      </a:extLst>
                    </a:blip>
                    <a:srcRect l="8542" t="10225" r="11998" b="35119"/>
                    <a:stretch/>
                  </pic:blipFill>
                  <pic:spPr bwMode="auto">
                    <a:xfrm>
                      <a:off x="0" y="0"/>
                      <a:ext cx="4129383" cy="1680599"/>
                    </a:xfrm>
                    <a:prstGeom prst="rect">
                      <a:avLst/>
                    </a:prstGeom>
                    <a:ln>
                      <a:noFill/>
                    </a:ln>
                    <a:extLst>
                      <a:ext uri="{53640926-AAD7-44D8-BBD7-CCE9431645EC}">
                        <a14:shadowObscured xmlns:a14="http://schemas.microsoft.com/office/drawing/2010/main"/>
                      </a:ext>
                    </a:extLst>
                  </pic:spPr>
                </pic:pic>
              </a:graphicData>
            </a:graphic>
          </wp:inline>
        </w:drawing>
      </w:r>
    </w:p>
    <w:p w14:paraId="228BC641" w14:textId="235C5930" w:rsidR="0066437E" w:rsidRPr="006945F1" w:rsidRDefault="0066437E" w:rsidP="006945F1">
      <w:pPr>
        <w:jc w:val="center"/>
        <w:rPr>
          <w:sz w:val="20"/>
          <w:szCs w:val="20"/>
          <w:lang w:val="en-US"/>
        </w:rPr>
      </w:pPr>
      <w:r w:rsidRPr="006945F1">
        <w:rPr>
          <w:sz w:val="20"/>
          <w:szCs w:val="20"/>
          <w:lang w:val="en-US"/>
        </w:rPr>
        <w:t>Fig. 3c. Comparison of Aboriginal faces with engravings by Theodore de Brie in the XVI century. [3] (left) and the artist Theodore Morris in the XXI century.</w:t>
      </w:r>
    </w:p>
    <w:p w14:paraId="552B592D" w14:textId="188562EE" w:rsidR="0066437E" w:rsidRPr="006945F1" w:rsidRDefault="0066437E" w:rsidP="0066437E">
      <w:pPr>
        <w:jc w:val="center"/>
        <w:rPr>
          <w:sz w:val="20"/>
          <w:szCs w:val="20"/>
          <w:lang w:val="ru"/>
        </w:rPr>
      </w:pPr>
      <w:r w:rsidRPr="006945F1">
        <w:rPr>
          <w:noProof/>
          <w:sz w:val="20"/>
          <w:szCs w:val="20"/>
          <w:lang w:val="ru"/>
        </w:rPr>
        <w:drawing>
          <wp:inline distT="0" distB="0" distL="0" distR="0" wp14:anchorId="682A9179" wp14:editId="441BC98A">
            <wp:extent cx="2055014" cy="2175607"/>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5">
                      <a:extLst>
                        <a:ext uri="{28A0092B-C50C-407E-A947-70E740481C1C}">
                          <a14:useLocalDpi xmlns:a14="http://schemas.microsoft.com/office/drawing/2010/main" val="0"/>
                        </a:ext>
                      </a:extLst>
                    </a:blip>
                    <a:stretch>
                      <a:fillRect/>
                    </a:stretch>
                  </pic:blipFill>
                  <pic:spPr>
                    <a:xfrm flipH="1">
                      <a:off x="0" y="0"/>
                      <a:ext cx="2148891" cy="2274993"/>
                    </a:xfrm>
                    <a:prstGeom prst="rect">
                      <a:avLst/>
                    </a:prstGeom>
                  </pic:spPr>
                </pic:pic>
              </a:graphicData>
            </a:graphic>
          </wp:inline>
        </w:drawing>
      </w:r>
      <w:r w:rsidR="00903062">
        <w:rPr>
          <w:sz w:val="20"/>
          <w:szCs w:val="20"/>
        </w:rPr>
        <w:t xml:space="preserve"> </w:t>
      </w:r>
      <w:r w:rsidRPr="006945F1">
        <w:rPr>
          <w:noProof/>
          <w:sz w:val="20"/>
          <w:szCs w:val="20"/>
        </w:rPr>
        <w:drawing>
          <wp:inline distT="0" distB="0" distL="0" distR="0" wp14:anchorId="790F9343" wp14:editId="65917343">
            <wp:extent cx="1765536" cy="217476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6">
                      <a:extLst>
                        <a:ext uri="{28A0092B-C50C-407E-A947-70E740481C1C}">
                          <a14:useLocalDpi xmlns:a14="http://schemas.microsoft.com/office/drawing/2010/main" val="0"/>
                        </a:ext>
                      </a:extLst>
                    </a:blip>
                    <a:stretch>
                      <a:fillRect/>
                    </a:stretch>
                  </pic:blipFill>
                  <pic:spPr>
                    <a:xfrm>
                      <a:off x="0" y="0"/>
                      <a:ext cx="1796498" cy="2212904"/>
                    </a:xfrm>
                    <a:prstGeom prst="rect">
                      <a:avLst/>
                    </a:prstGeom>
                  </pic:spPr>
                </pic:pic>
              </a:graphicData>
            </a:graphic>
          </wp:inline>
        </w:drawing>
      </w:r>
    </w:p>
    <w:p w14:paraId="21D62CB9" w14:textId="4FCC0973" w:rsidR="0066437E" w:rsidRDefault="0066437E" w:rsidP="0066437E">
      <w:pPr>
        <w:ind w:firstLine="709"/>
        <w:jc w:val="center"/>
        <w:rPr>
          <w:sz w:val="20"/>
          <w:szCs w:val="20"/>
          <w:lang w:val="en-US"/>
        </w:rPr>
      </w:pPr>
      <w:r w:rsidRPr="006945F1">
        <w:rPr>
          <w:sz w:val="20"/>
          <w:szCs w:val="20"/>
          <w:lang w:val="en-US"/>
        </w:rPr>
        <w:t>3c. Comparison of Aboriginal faces from engravings by Theodore de Brie of the XVI century (left) and contemporary artist Theodore Morris of the XXI century.</w:t>
      </w:r>
    </w:p>
    <w:p w14:paraId="61936DF2" w14:textId="77777777" w:rsidR="00F64EA5" w:rsidRPr="006945F1" w:rsidRDefault="00F64EA5" w:rsidP="0066437E">
      <w:pPr>
        <w:ind w:firstLine="709"/>
        <w:jc w:val="center"/>
        <w:rPr>
          <w:sz w:val="20"/>
          <w:szCs w:val="20"/>
          <w:lang w:val="en-US"/>
        </w:rPr>
      </w:pPr>
    </w:p>
    <w:p w14:paraId="307E70A0" w14:textId="057E7781" w:rsidR="0066437E" w:rsidRPr="006945F1" w:rsidRDefault="0066437E" w:rsidP="0066437E">
      <w:pPr>
        <w:jc w:val="center"/>
        <w:rPr>
          <w:sz w:val="20"/>
          <w:szCs w:val="20"/>
        </w:rPr>
      </w:pPr>
      <w:r w:rsidRPr="006945F1">
        <w:rPr>
          <w:noProof/>
          <w:sz w:val="20"/>
          <w:szCs w:val="20"/>
        </w:rPr>
        <w:drawing>
          <wp:inline distT="0" distB="0" distL="0" distR="0" wp14:anchorId="17FFD059" wp14:editId="4BE8953D">
            <wp:extent cx="2423097" cy="2961564"/>
            <wp:effectExtent l="0" t="0" r="3175" b="0"/>
            <wp:docPr id="10" name="Рисунок 10" descr="Изображение выглядит как зарисовка, иллюстрация, Эстамп, Произведение искусств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зарисовка, иллюстрация, Эстамп, Произведение искусства&#10;&#10;Автоматически созданное описание"/>
                    <pic:cNvPicPr/>
                  </pic:nvPicPr>
                  <pic:blipFill>
                    <a:blip r:embed="rId17">
                      <a:extLst>
                        <a:ext uri="{28A0092B-C50C-407E-A947-70E740481C1C}">
                          <a14:useLocalDpi xmlns:a14="http://schemas.microsoft.com/office/drawing/2010/main" val="0"/>
                        </a:ext>
                      </a:extLst>
                    </a:blip>
                    <a:stretch>
                      <a:fillRect/>
                    </a:stretch>
                  </pic:blipFill>
                  <pic:spPr>
                    <a:xfrm>
                      <a:off x="0" y="0"/>
                      <a:ext cx="2448806" cy="2992986"/>
                    </a:xfrm>
                    <a:prstGeom prst="rect">
                      <a:avLst/>
                    </a:prstGeom>
                  </pic:spPr>
                </pic:pic>
              </a:graphicData>
            </a:graphic>
          </wp:inline>
        </w:drawing>
      </w:r>
      <w:r w:rsidR="00903062">
        <w:rPr>
          <w:sz w:val="20"/>
          <w:szCs w:val="20"/>
        </w:rPr>
        <w:t xml:space="preserve"> </w:t>
      </w:r>
      <w:r w:rsidRPr="006945F1">
        <w:rPr>
          <w:noProof/>
          <w:sz w:val="20"/>
          <w:szCs w:val="20"/>
          <w:lang w:val="ru"/>
        </w:rPr>
        <w:drawing>
          <wp:inline distT="0" distB="0" distL="0" distR="0" wp14:anchorId="34B213C3" wp14:editId="2EACE812">
            <wp:extent cx="2229394" cy="2954379"/>
            <wp:effectExtent l="0" t="0" r="635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rotWithShape="1">
                    <a:blip r:embed="rId18">
                      <a:extLst>
                        <a:ext uri="{28A0092B-C50C-407E-A947-70E740481C1C}">
                          <a14:useLocalDpi xmlns:a14="http://schemas.microsoft.com/office/drawing/2010/main" val="0"/>
                        </a:ext>
                      </a:extLst>
                    </a:blip>
                    <a:srcRect l="46549" t="7683" r="2417" b="6214"/>
                    <a:stretch/>
                  </pic:blipFill>
                  <pic:spPr bwMode="auto">
                    <a:xfrm>
                      <a:off x="0" y="0"/>
                      <a:ext cx="2248471" cy="2979659"/>
                    </a:xfrm>
                    <a:prstGeom prst="rect">
                      <a:avLst/>
                    </a:prstGeom>
                    <a:ln>
                      <a:noFill/>
                    </a:ln>
                    <a:extLst>
                      <a:ext uri="{53640926-AAD7-44D8-BBD7-CCE9431645EC}">
                        <a14:shadowObscured xmlns:a14="http://schemas.microsoft.com/office/drawing/2010/main"/>
                      </a:ext>
                    </a:extLst>
                  </pic:spPr>
                </pic:pic>
              </a:graphicData>
            </a:graphic>
          </wp:inline>
        </w:drawing>
      </w:r>
    </w:p>
    <w:p w14:paraId="6B16C9AF" w14:textId="423995A3" w:rsidR="0066437E" w:rsidRPr="006945F1" w:rsidRDefault="0066437E" w:rsidP="0066437E">
      <w:pPr>
        <w:ind w:firstLine="709"/>
        <w:jc w:val="center"/>
        <w:rPr>
          <w:sz w:val="20"/>
          <w:szCs w:val="20"/>
          <w:lang w:val="en-US"/>
        </w:rPr>
      </w:pPr>
      <w:r w:rsidRPr="006945F1">
        <w:rPr>
          <w:sz w:val="20"/>
          <w:szCs w:val="20"/>
          <w:lang w:val="en-US"/>
        </w:rPr>
        <w:t>3d. Comparison of the faces of aborigines from the engravings of Theodore de Brie of the XVI century (left) and the contemporary artist Theodore Morris of the XXI century.</w:t>
      </w:r>
    </w:p>
    <w:p w14:paraId="362E5A45" w14:textId="77777777" w:rsidR="0066437E" w:rsidRPr="00184CDB" w:rsidRDefault="0066437E" w:rsidP="0066437E">
      <w:pPr>
        <w:ind w:firstLine="709"/>
        <w:jc w:val="center"/>
        <w:rPr>
          <w:sz w:val="20"/>
          <w:szCs w:val="20"/>
          <w:lang w:val="en-US"/>
        </w:rPr>
      </w:pPr>
    </w:p>
    <w:p w14:paraId="64443496" w14:textId="77777777" w:rsidR="0066437E" w:rsidRPr="00184CDB" w:rsidRDefault="0066437E" w:rsidP="0066437E">
      <w:pPr>
        <w:jc w:val="center"/>
        <w:rPr>
          <w:sz w:val="20"/>
          <w:szCs w:val="20"/>
        </w:rPr>
      </w:pPr>
      <w:r w:rsidRPr="00184CDB">
        <w:rPr>
          <w:noProof/>
          <w:sz w:val="20"/>
          <w:szCs w:val="20"/>
        </w:rPr>
        <w:drawing>
          <wp:inline distT="0" distB="0" distL="0" distR="0" wp14:anchorId="3A4FD846" wp14:editId="3EDF7798">
            <wp:extent cx="2549273" cy="2352244"/>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19">
                      <a:extLst>
                        <a:ext uri="{28A0092B-C50C-407E-A947-70E740481C1C}">
                          <a14:useLocalDpi xmlns:a14="http://schemas.microsoft.com/office/drawing/2010/main" val="0"/>
                        </a:ext>
                      </a:extLst>
                    </a:blip>
                    <a:stretch>
                      <a:fillRect/>
                    </a:stretch>
                  </pic:blipFill>
                  <pic:spPr>
                    <a:xfrm>
                      <a:off x="0" y="0"/>
                      <a:ext cx="2588396" cy="2388343"/>
                    </a:xfrm>
                    <a:prstGeom prst="rect">
                      <a:avLst/>
                    </a:prstGeom>
                  </pic:spPr>
                </pic:pic>
              </a:graphicData>
            </a:graphic>
          </wp:inline>
        </w:drawing>
      </w:r>
      <w:r w:rsidRPr="00184CDB">
        <w:rPr>
          <w:noProof/>
          <w:sz w:val="20"/>
          <w:szCs w:val="20"/>
        </w:rPr>
        <w:drawing>
          <wp:inline distT="0" distB="0" distL="0" distR="0" wp14:anchorId="4DFA6C59" wp14:editId="6A3E4806">
            <wp:extent cx="1903362" cy="2362955"/>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20">
                      <a:extLst>
                        <a:ext uri="{28A0092B-C50C-407E-A947-70E740481C1C}">
                          <a14:useLocalDpi xmlns:a14="http://schemas.microsoft.com/office/drawing/2010/main" val="0"/>
                        </a:ext>
                      </a:extLst>
                    </a:blip>
                    <a:stretch>
                      <a:fillRect/>
                    </a:stretch>
                  </pic:blipFill>
                  <pic:spPr>
                    <a:xfrm>
                      <a:off x="0" y="0"/>
                      <a:ext cx="1928202" cy="2393794"/>
                    </a:xfrm>
                    <a:prstGeom prst="rect">
                      <a:avLst/>
                    </a:prstGeom>
                  </pic:spPr>
                </pic:pic>
              </a:graphicData>
            </a:graphic>
          </wp:inline>
        </w:drawing>
      </w:r>
    </w:p>
    <w:p w14:paraId="15D660DD" w14:textId="2D52E136" w:rsidR="0066437E" w:rsidRPr="00184CDB" w:rsidRDefault="006945F1" w:rsidP="0066437E">
      <w:pPr>
        <w:jc w:val="center"/>
        <w:rPr>
          <w:sz w:val="20"/>
          <w:szCs w:val="20"/>
          <w:lang w:val="en-US"/>
        </w:rPr>
      </w:pPr>
      <w:r w:rsidRPr="00184CDB">
        <w:rPr>
          <w:sz w:val="20"/>
          <w:szCs w:val="20"/>
          <w:lang w:val="en-US"/>
        </w:rPr>
        <w:t>Fig. 3e. Comparison of the faces and bodies of Aboriginal women from engravings by Theodore de Brie of the XVI century (left) and contemporary artist Theodore Morris of the XXI century.</w:t>
      </w:r>
    </w:p>
    <w:p w14:paraId="5C4EBBCD" w14:textId="6F145F1A" w:rsidR="0066437E" w:rsidRDefault="0066437E" w:rsidP="0066437E">
      <w:pPr>
        <w:jc w:val="center"/>
        <w:rPr>
          <w:sz w:val="20"/>
          <w:szCs w:val="20"/>
        </w:rPr>
      </w:pPr>
      <w:r w:rsidRPr="006945F1">
        <w:rPr>
          <w:noProof/>
          <w:sz w:val="20"/>
          <w:szCs w:val="20"/>
        </w:rPr>
        <w:drawing>
          <wp:inline distT="0" distB="0" distL="0" distR="0" wp14:anchorId="073F7815" wp14:editId="28EE65F1">
            <wp:extent cx="3263068" cy="2246372"/>
            <wp:effectExtent l="0" t="0" r="1270" b="1905"/>
            <wp:docPr id="17" name="Рисунок 17" descr="Изображение выглядит как зарисовка, Человеческое лицо, картина, искусст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зарисовка, Человеческое лицо, картина, искусство&#10;&#10;Автоматически созданное описание"/>
                    <pic:cNvPicPr/>
                  </pic:nvPicPr>
                  <pic:blipFill>
                    <a:blip r:embed="rId21">
                      <a:extLst>
                        <a:ext uri="{28A0092B-C50C-407E-A947-70E740481C1C}">
                          <a14:useLocalDpi xmlns:a14="http://schemas.microsoft.com/office/drawing/2010/main" val="0"/>
                        </a:ext>
                      </a:extLst>
                    </a:blip>
                    <a:stretch>
                      <a:fillRect/>
                    </a:stretch>
                  </pic:blipFill>
                  <pic:spPr>
                    <a:xfrm>
                      <a:off x="0" y="0"/>
                      <a:ext cx="3280971" cy="2258697"/>
                    </a:xfrm>
                    <a:prstGeom prst="rect">
                      <a:avLst/>
                    </a:prstGeom>
                  </pic:spPr>
                </pic:pic>
              </a:graphicData>
            </a:graphic>
          </wp:inline>
        </w:drawing>
      </w:r>
      <w:r w:rsidRPr="006945F1">
        <w:rPr>
          <w:noProof/>
          <w:sz w:val="20"/>
          <w:szCs w:val="20"/>
        </w:rPr>
        <w:drawing>
          <wp:inline distT="0" distB="0" distL="0" distR="0" wp14:anchorId="5CC99DC0" wp14:editId="3DB5A85D">
            <wp:extent cx="1644102" cy="225147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rotWithShape="1">
                    <a:blip r:embed="rId18" cstate="print">
                      <a:extLst>
                        <a:ext uri="{28A0092B-C50C-407E-A947-70E740481C1C}">
                          <a14:useLocalDpi xmlns:a14="http://schemas.microsoft.com/office/drawing/2010/main" val="0"/>
                        </a:ext>
                      </a:extLst>
                    </a:blip>
                    <a:srcRect r="47569"/>
                    <a:stretch/>
                  </pic:blipFill>
                  <pic:spPr bwMode="auto">
                    <a:xfrm flipH="1">
                      <a:off x="0" y="0"/>
                      <a:ext cx="1740972" cy="2384128"/>
                    </a:xfrm>
                    <a:prstGeom prst="rect">
                      <a:avLst/>
                    </a:prstGeom>
                    <a:ln>
                      <a:noFill/>
                    </a:ln>
                    <a:extLst>
                      <a:ext uri="{53640926-AAD7-44D8-BBD7-CCE9431645EC}">
                        <a14:shadowObscured xmlns:a14="http://schemas.microsoft.com/office/drawing/2010/main"/>
                      </a:ext>
                    </a:extLst>
                  </pic:spPr>
                </pic:pic>
              </a:graphicData>
            </a:graphic>
          </wp:inline>
        </w:drawing>
      </w:r>
    </w:p>
    <w:p w14:paraId="7B915444" w14:textId="77777777" w:rsidR="00F64EA5" w:rsidRPr="006945F1" w:rsidRDefault="00F64EA5" w:rsidP="0066437E">
      <w:pPr>
        <w:jc w:val="center"/>
        <w:rPr>
          <w:sz w:val="20"/>
          <w:szCs w:val="20"/>
        </w:rPr>
      </w:pPr>
    </w:p>
    <w:p w14:paraId="2E6C170F" w14:textId="03BD690E" w:rsidR="00184CDB" w:rsidRDefault="00184CDB" w:rsidP="0066437E">
      <w:pPr>
        <w:jc w:val="center"/>
        <w:rPr>
          <w:sz w:val="20"/>
          <w:szCs w:val="20"/>
          <w:lang w:val="en-US"/>
        </w:rPr>
      </w:pPr>
      <w:r w:rsidRPr="00184CDB">
        <w:rPr>
          <w:sz w:val="20"/>
          <w:szCs w:val="20"/>
          <w:lang w:val="en-US"/>
        </w:rPr>
        <w:t>Fig. 3f. Comparison of the faces and bodies of Aboriginal women from the engravings of Theodore de Brie of the XVI century. [3] (left) and contemporary artist M. R. Clark (right)</w:t>
      </w:r>
      <w:r>
        <w:rPr>
          <w:sz w:val="20"/>
          <w:szCs w:val="20"/>
          <w:lang w:val="en-US"/>
        </w:rPr>
        <w:t>.</w:t>
      </w:r>
    </w:p>
    <w:p w14:paraId="1473DFF5" w14:textId="77777777" w:rsidR="00184CDB" w:rsidRDefault="00184CDB" w:rsidP="0066437E">
      <w:pPr>
        <w:jc w:val="center"/>
        <w:rPr>
          <w:sz w:val="20"/>
          <w:szCs w:val="20"/>
          <w:lang w:val="en-US"/>
        </w:rPr>
      </w:pPr>
    </w:p>
    <w:p w14:paraId="00420795" w14:textId="115A9D3B" w:rsidR="0066437E" w:rsidRDefault="0066437E" w:rsidP="0066437E">
      <w:pPr>
        <w:jc w:val="center"/>
        <w:rPr>
          <w:sz w:val="20"/>
          <w:szCs w:val="20"/>
          <w:lang w:val="en-US"/>
        </w:rPr>
      </w:pPr>
      <w:r w:rsidRPr="006945F1">
        <w:rPr>
          <w:noProof/>
          <w:sz w:val="20"/>
          <w:szCs w:val="20"/>
        </w:rPr>
        <w:drawing>
          <wp:inline distT="0" distB="0" distL="0" distR="0" wp14:anchorId="7D08DAE9" wp14:editId="57C328C2">
            <wp:extent cx="2718928" cy="419247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22">
                      <a:extLst>
                        <a:ext uri="{28A0092B-C50C-407E-A947-70E740481C1C}">
                          <a14:useLocalDpi xmlns:a14="http://schemas.microsoft.com/office/drawing/2010/main" val="0"/>
                        </a:ext>
                      </a:extLst>
                    </a:blip>
                    <a:stretch>
                      <a:fillRect/>
                    </a:stretch>
                  </pic:blipFill>
                  <pic:spPr>
                    <a:xfrm>
                      <a:off x="0" y="0"/>
                      <a:ext cx="2730238" cy="4209914"/>
                    </a:xfrm>
                    <a:prstGeom prst="rect">
                      <a:avLst/>
                    </a:prstGeom>
                  </pic:spPr>
                </pic:pic>
              </a:graphicData>
            </a:graphic>
          </wp:inline>
        </w:drawing>
      </w:r>
      <w:r w:rsidRPr="006945F1">
        <w:rPr>
          <w:noProof/>
          <w:sz w:val="20"/>
          <w:szCs w:val="20"/>
          <w:lang w:val="en-US"/>
        </w:rPr>
        <w:drawing>
          <wp:inline distT="0" distB="0" distL="0" distR="0" wp14:anchorId="74FF8E17" wp14:editId="0AFAEC9D">
            <wp:extent cx="1786597" cy="4188136"/>
            <wp:effectExtent l="0" t="0" r="4445" b="3175"/>
            <wp:docPr id="22" name="Рисунок 22" descr="Изображение выглядит как искусство, в помещении, стена, стату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искусство, в помещении, стена, статуя&#10;&#10;Автоматически созданное описание"/>
                    <pic:cNvPicPr/>
                  </pic:nvPicPr>
                  <pic:blipFill rotWithShape="1">
                    <a:blip r:embed="rId23" cstate="print">
                      <a:extLst>
                        <a:ext uri="{28A0092B-C50C-407E-A947-70E740481C1C}">
                          <a14:useLocalDpi xmlns:a14="http://schemas.microsoft.com/office/drawing/2010/main" val="0"/>
                        </a:ext>
                      </a:extLst>
                    </a:blip>
                    <a:srcRect l="26095" r="18671"/>
                    <a:stretch/>
                  </pic:blipFill>
                  <pic:spPr bwMode="auto">
                    <a:xfrm>
                      <a:off x="0" y="0"/>
                      <a:ext cx="1821329" cy="4269554"/>
                    </a:xfrm>
                    <a:prstGeom prst="rect">
                      <a:avLst/>
                    </a:prstGeom>
                    <a:ln>
                      <a:noFill/>
                    </a:ln>
                    <a:extLst>
                      <a:ext uri="{53640926-AAD7-44D8-BBD7-CCE9431645EC}">
                        <a14:shadowObscured xmlns:a14="http://schemas.microsoft.com/office/drawing/2010/main"/>
                      </a:ext>
                    </a:extLst>
                  </pic:spPr>
                </pic:pic>
              </a:graphicData>
            </a:graphic>
          </wp:inline>
        </w:drawing>
      </w:r>
    </w:p>
    <w:p w14:paraId="5C4EA2E5" w14:textId="77777777" w:rsidR="00F64EA5" w:rsidRPr="006945F1" w:rsidRDefault="00F64EA5" w:rsidP="0066437E">
      <w:pPr>
        <w:jc w:val="center"/>
        <w:rPr>
          <w:sz w:val="20"/>
          <w:szCs w:val="20"/>
          <w:lang w:val="en-US"/>
        </w:rPr>
      </w:pPr>
    </w:p>
    <w:p w14:paraId="07A7FAA9" w14:textId="2EE508D6" w:rsidR="006945F1" w:rsidRPr="006945F1" w:rsidRDefault="006945F1" w:rsidP="006945F1">
      <w:pPr>
        <w:jc w:val="center"/>
        <w:rPr>
          <w:sz w:val="20"/>
          <w:szCs w:val="20"/>
        </w:rPr>
      </w:pPr>
      <w:r w:rsidRPr="006945F1">
        <w:rPr>
          <w:sz w:val="20"/>
          <w:szCs w:val="20"/>
          <w:lang w:val="ru"/>
        </w:rPr>
        <w:t>Рис. 3</w:t>
      </w:r>
      <w:r w:rsidRPr="006945F1">
        <w:rPr>
          <w:sz w:val="20"/>
          <w:szCs w:val="20"/>
          <w:lang w:val="en-US"/>
        </w:rPr>
        <w:t>g</w:t>
      </w:r>
      <w:r w:rsidRPr="006945F1">
        <w:rPr>
          <w:sz w:val="20"/>
          <w:szCs w:val="20"/>
        </w:rPr>
        <w:t>.</w:t>
      </w:r>
      <w:r w:rsidRPr="006945F1">
        <w:rPr>
          <w:sz w:val="20"/>
          <w:szCs w:val="20"/>
          <w:lang w:val="ru"/>
        </w:rPr>
        <w:t>Сравнение лиц</w:t>
      </w:r>
      <w:r w:rsidR="00903062">
        <w:rPr>
          <w:sz w:val="20"/>
          <w:szCs w:val="20"/>
          <w:lang w:val="ru"/>
        </w:rPr>
        <w:t xml:space="preserve"> </w:t>
      </w:r>
      <w:r w:rsidRPr="006945F1">
        <w:rPr>
          <w:sz w:val="20"/>
          <w:szCs w:val="20"/>
        </w:rPr>
        <w:t>и тел абориген Флориды</w:t>
      </w:r>
      <w:r w:rsidRPr="006945F1">
        <w:rPr>
          <w:sz w:val="20"/>
          <w:szCs w:val="20"/>
          <w:lang w:val="ru"/>
        </w:rPr>
        <w:t xml:space="preserve"> с гравюр Теодора де Бри </w:t>
      </w:r>
      <w:r w:rsidRPr="006945F1">
        <w:rPr>
          <w:sz w:val="20"/>
          <w:szCs w:val="20"/>
          <w:lang w:val="en-US"/>
        </w:rPr>
        <w:t>XVI</w:t>
      </w:r>
      <w:r w:rsidRPr="006945F1">
        <w:rPr>
          <w:sz w:val="20"/>
          <w:szCs w:val="20"/>
          <w:lang w:val="ru"/>
        </w:rPr>
        <w:t xml:space="preserve"> в. (слева)</w:t>
      </w:r>
      <w:r w:rsidRPr="006945F1">
        <w:rPr>
          <w:sz w:val="20"/>
          <w:szCs w:val="20"/>
        </w:rPr>
        <w:t xml:space="preserve"> и о</w:t>
      </w:r>
      <w:proofErr w:type="spellStart"/>
      <w:r w:rsidRPr="006945F1">
        <w:rPr>
          <w:sz w:val="20"/>
          <w:szCs w:val="20"/>
          <w:lang w:val="ru"/>
        </w:rPr>
        <w:t>бразы</w:t>
      </w:r>
      <w:proofErr w:type="spellEnd"/>
      <w:r w:rsidRPr="006945F1">
        <w:rPr>
          <w:sz w:val="20"/>
          <w:szCs w:val="20"/>
          <w:lang w:val="ru"/>
        </w:rPr>
        <w:t xml:space="preserve"> индейцев племени калуса, выставленные в Музее Естественной Истории в Гейнсвилле (Флорида), сделанные в соответствии с археологическими раскопками и артефактами, найденными в течении </w:t>
      </w:r>
      <w:r w:rsidRPr="006945F1">
        <w:rPr>
          <w:sz w:val="20"/>
          <w:szCs w:val="20"/>
          <w:lang w:val="en-US"/>
        </w:rPr>
        <w:t>XX</w:t>
      </w:r>
      <w:r w:rsidRPr="006945F1">
        <w:rPr>
          <w:sz w:val="20"/>
          <w:szCs w:val="20"/>
        </w:rPr>
        <w:t>–XXI вв.</w:t>
      </w:r>
    </w:p>
    <w:p w14:paraId="57D2BFFF" w14:textId="25AFFFED" w:rsidR="0066437E" w:rsidRDefault="0066437E" w:rsidP="0066437E">
      <w:pPr>
        <w:jc w:val="center"/>
        <w:rPr>
          <w:sz w:val="20"/>
          <w:szCs w:val="20"/>
        </w:rPr>
      </w:pPr>
      <w:r w:rsidRPr="00184CDB">
        <w:rPr>
          <w:noProof/>
          <w:sz w:val="20"/>
          <w:szCs w:val="20"/>
          <w:lang w:val="en-US"/>
        </w:rPr>
        <w:drawing>
          <wp:inline distT="0" distB="0" distL="0" distR="0" wp14:anchorId="5753F802" wp14:editId="4B5E4EAD">
            <wp:extent cx="3374798" cy="3516923"/>
            <wp:effectExtent l="0" t="0" r="381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24">
                      <a:extLst>
                        <a:ext uri="{28A0092B-C50C-407E-A947-70E740481C1C}">
                          <a14:useLocalDpi xmlns:a14="http://schemas.microsoft.com/office/drawing/2010/main" val="0"/>
                        </a:ext>
                      </a:extLst>
                    </a:blip>
                    <a:stretch>
                      <a:fillRect/>
                    </a:stretch>
                  </pic:blipFill>
                  <pic:spPr>
                    <a:xfrm>
                      <a:off x="0" y="0"/>
                      <a:ext cx="3412349" cy="3556055"/>
                    </a:xfrm>
                    <a:prstGeom prst="rect">
                      <a:avLst/>
                    </a:prstGeom>
                  </pic:spPr>
                </pic:pic>
              </a:graphicData>
            </a:graphic>
          </wp:inline>
        </w:drawing>
      </w:r>
      <w:r w:rsidRPr="00184CDB">
        <w:rPr>
          <w:noProof/>
          <w:sz w:val="20"/>
          <w:szCs w:val="20"/>
          <w:lang w:val="en-US"/>
        </w:rPr>
        <w:drawing>
          <wp:inline distT="0" distB="0" distL="0" distR="0" wp14:anchorId="7BFD168A" wp14:editId="3756A837">
            <wp:extent cx="1889125" cy="3530990"/>
            <wp:effectExtent l="0" t="0" r="3175" b="0"/>
            <wp:docPr id="23" name="Рисунок 23" descr="Изображение выглядит как спорт, Танец, человек,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descr="Изображение выглядит как спорт, Танец, человек, в помещении&#10;&#10;Автоматически созданное описание"/>
                    <pic:cNvPicPr/>
                  </pic:nvPicPr>
                  <pic:blipFill rotWithShape="1">
                    <a:blip r:embed="rId25" cstate="print">
                      <a:extLst>
                        <a:ext uri="{28A0092B-C50C-407E-A947-70E740481C1C}">
                          <a14:useLocalDpi xmlns:a14="http://schemas.microsoft.com/office/drawing/2010/main" val="0"/>
                        </a:ext>
                      </a:extLst>
                    </a:blip>
                    <a:srcRect l="14582" r="24792" b="5655"/>
                    <a:stretch/>
                  </pic:blipFill>
                  <pic:spPr bwMode="auto">
                    <a:xfrm>
                      <a:off x="0" y="0"/>
                      <a:ext cx="1900218" cy="3551724"/>
                    </a:xfrm>
                    <a:prstGeom prst="rect">
                      <a:avLst/>
                    </a:prstGeom>
                    <a:ln>
                      <a:noFill/>
                    </a:ln>
                    <a:extLst>
                      <a:ext uri="{53640926-AAD7-44D8-BBD7-CCE9431645EC}">
                        <a14:shadowObscured xmlns:a14="http://schemas.microsoft.com/office/drawing/2010/main"/>
                      </a:ext>
                    </a:extLst>
                  </pic:spPr>
                </pic:pic>
              </a:graphicData>
            </a:graphic>
          </wp:inline>
        </w:drawing>
      </w:r>
    </w:p>
    <w:p w14:paraId="6BF9F40C" w14:textId="77777777" w:rsidR="00F64EA5" w:rsidRPr="00184CDB" w:rsidRDefault="00F64EA5" w:rsidP="0066437E">
      <w:pPr>
        <w:jc w:val="center"/>
        <w:rPr>
          <w:sz w:val="20"/>
          <w:szCs w:val="20"/>
        </w:rPr>
      </w:pPr>
    </w:p>
    <w:p w14:paraId="77B3DDDF" w14:textId="1751DA58" w:rsidR="0066437E" w:rsidRPr="00184CDB" w:rsidRDefault="006945F1" w:rsidP="006945F1">
      <w:pPr>
        <w:rPr>
          <w:rFonts w:eastAsiaTheme="minorEastAsia"/>
          <w:sz w:val="20"/>
          <w:szCs w:val="20"/>
          <w:lang w:val="en-US"/>
        </w:rPr>
      </w:pPr>
      <w:r w:rsidRPr="00184CDB">
        <w:rPr>
          <w:sz w:val="20"/>
          <w:szCs w:val="20"/>
          <w:lang w:val="en-US"/>
        </w:rPr>
        <w:t xml:space="preserve">Fig. 3h. Comparison of the faces and bodies of Aboriginal women from the engravings of Theodore de Brie of the XVI century (left) and the image of an aboriginal woman of the </w:t>
      </w:r>
      <w:proofErr w:type="spellStart"/>
      <w:r w:rsidRPr="00184CDB">
        <w:rPr>
          <w:sz w:val="20"/>
          <w:szCs w:val="20"/>
          <w:lang w:val="en-US"/>
        </w:rPr>
        <w:t>Kalusa</w:t>
      </w:r>
      <w:proofErr w:type="spellEnd"/>
      <w:r w:rsidRPr="00184CDB">
        <w:rPr>
          <w:sz w:val="20"/>
          <w:szCs w:val="20"/>
          <w:lang w:val="en-US"/>
        </w:rPr>
        <w:t xml:space="preserve"> tribe, exhibited at the Museum of Natural History in Gainesville (Florida), made in accordance with archaeological excavations and artifacts found during the XX–XXI centuries.</w:t>
      </w:r>
    </w:p>
    <w:p w14:paraId="2B0DBA22" w14:textId="48AA7189" w:rsidR="0066437E" w:rsidRPr="006945F1" w:rsidRDefault="0066437E" w:rsidP="0066437E">
      <w:pPr>
        <w:spacing w:line="360" w:lineRule="auto"/>
        <w:rPr>
          <w:lang w:val="en-US"/>
        </w:rPr>
      </w:pPr>
    </w:p>
    <w:p w14:paraId="62A99BA0" w14:textId="77777777" w:rsidR="00184CDB" w:rsidRPr="00184CDB" w:rsidRDefault="00184CDB" w:rsidP="00184CDB">
      <w:pPr>
        <w:spacing w:line="360" w:lineRule="auto"/>
        <w:ind w:firstLine="709"/>
        <w:jc w:val="center"/>
        <w:rPr>
          <w:b/>
          <w:bCs/>
          <w:sz w:val="28"/>
          <w:szCs w:val="28"/>
          <w:lang w:val="en-US"/>
        </w:rPr>
      </w:pPr>
      <w:r w:rsidRPr="000023DD">
        <w:rPr>
          <w:b/>
          <w:bCs/>
          <w:sz w:val="28"/>
          <w:szCs w:val="28"/>
          <w:lang w:val="en-US"/>
        </w:rPr>
        <w:t>References</w:t>
      </w:r>
    </w:p>
    <w:p w14:paraId="1FC42C8F" w14:textId="77777777" w:rsidR="00184CDB" w:rsidRPr="001A0F62" w:rsidRDefault="00184CDB" w:rsidP="00184CDB">
      <w:pPr>
        <w:ind w:firstLine="709"/>
        <w:rPr>
          <w:sz w:val="28"/>
          <w:szCs w:val="28"/>
          <w:lang w:val="en-US"/>
        </w:rPr>
      </w:pPr>
      <w:r w:rsidRPr="001A0F62">
        <w:rPr>
          <w:sz w:val="28"/>
          <w:szCs w:val="28"/>
          <w:lang w:val="en-US"/>
        </w:rPr>
        <w:t>1. Adventures on paper: the De Bry prints at the National Maritime Museum // Royal Museums Greenwich URL: https://www.rmg.co.uk/stories/blog/adventures-on-paper-de-bry-prints-national-maritime-museum#:~:text=Theodor%20de%20Bry%20and%20his,to%20Vespucci%20and%20Van%20Noort (</w:t>
      </w:r>
      <w:r w:rsidRPr="001A0F62">
        <w:rPr>
          <w:sz w:val="28"/>
          <w:szCs w:val="28"/>
        </w:rPr>
        <w:t>дата</w:t>
      </w:r>
      <w:r w:rsidRPr="001A0F62">
        <w:rPr>
          <w:sz w:val="28"/>
          <w:szCs w:val="28"/>
          <w:lang w:val="en-US"/>
        </w:rPr>
        <w:t xml:space="preserve"> </w:t>
      </w:r>
      <w:r w:rsidRPr="001A0F62">
        <w:rPr>
          <w:sz w:val="28"/>
          <w:szCs w:val="28"/>
        </w:rPr>
        <w:t>обращения</w:t>
      </w:r>
      <w:r w:rsidRPr="001A0F62">
        <w:rPr>
          <w:sz w:val="28"/>
          <w:szCs w:val="28"/>
          <w:lang w:val="en-US"/>
        </w:rPr>
        <w:t>: Thu, Nov 24).</w:t>
      </w:r>
    </w:p>
    <w:p w14:paraId="43EE1ED9" w14:textId="77777777" w:rsidR="00184CDB" w:rsidRPr="001A0F62" w:rsidRDefault="00184CDB" w:rsidP="00184CDB">
      <w:pPr>
        <w:ind w:firstLine="709"/>
        <w:rPr>
          <w:sz w:val="28"/>
          <w:szCs w:val="28"/>
          <w:lang w:val="fr-FR"/>
        </w:rPr>
      </w:pPr>
      <w:r w:rsidRPr="001A0F62">
        <w:rPr>
          <w:sz w:val="28"/>
          <w:szCs w:val="28"/>
          <w:lang w:val="en-US"/>
        </w:rPr>
        <w:t xml:space="preserve">2. Bry, T. D. Bartolomé de las Casas and </w:t>
      </w:r>
      <w:proofErr w:type="spellStart"/>
      <w:r w:rsidRPr="001A0F62">
        <w:rPr>
          <w:sz w:val="28"/>
          <w:szCs w:val="28"/>
          <w:lang w:val="en-US"/>
        </w:rPr>
        <w:t>Ioannis</w:t>
      </w:r>
      <w:proofErr w:type="spellEnd"/>
      <w:r w:rsidRPr="001A0F62">
        <w:rPr>
          <w:sz w:val="28"/>
          <w:szCs w:val="28"/>
          <w:lang w:val="en-US"/>
        </w:rPr>
        <w:t xml:space="preserve"> `</w:t>
      </w:r>
      <w:proofErr w:type="spellStart"/>
      <w:r w:rsidRPr="001A0F62">
        <w:rPr>
          <w:sz w:val="28"/>
          <w:szCs w:val="28"/>
          <w:lang w:val="en-US"/>
        </w:rPr>
        <w:t>Migrode</w:t>
      </w:r>
      <w:proofErr w:type="spellEnd"/>
      <w:r w:rsidRPr="001A0F62">
        <w:rPr>
          <w:sz w:val="28"/>
          <w:szCs w:val="28"/>
          <w:lang w:val="en-US"/>
        </w:rPr>
        <w:t xml:space="preserve"> </w:t>
      </w:r>
      <w:proofErr w:type="spellStart"/>
      <w:r w:rsidRPr="001A0F62">
        <w:rPr>
          <w:sz w:val="28"/>
          <w:szCs w:val="28"/>
          <w:lang w:val="en-US"/>
        </w:rPr>
        <w:t>Winghe</w:t>
      </w:r>
      <w:proofErr w:type="spellEnd"/>
      <w:r w:rsidRPr="001A0F62">
        <w:rPr>
          <w:sz w:val="28"/>
          <w:szCs w:val="28"/>
          <w:lang w:val="en-US"/>
        </w:rPr>
        <w:t>. </w:t>
      </w:r>
      <w:proofErr w:type="spellStart"/>
      <w:r w:rsidRPr="001A0F62">
        <w:rPr>
          <w:sz w:val="28"/>
          <w:szCs w:val="28"/>
          <w:lang w:val="en-US"/>
        </w:rPr>
        <w:t>Narratio</w:t>
      </w:r>
      <w:proofErr w:type="spellEnd"/>
      <w:r w:rsidRPr="001A0F62">
        <w:rPr>
          <w:sz w:val="28"/>
          <w:szCs w:val="28"/>
          <w:lang w:val="en-US"/>
        </w:rPr>
        <w:t xml:space="preserve"> </w:t>
      </w:r>
      <w:proofErr w:type="spellStart"/>
      <w:r w:rsidRPr="001A0F62">
        <w:rPr>
          <w:sz w:val="28"/>
          <w:szCs w:val="28"/>
          <w:lang w:val="en-US"/>
        </w:rPr>
        <w:t>regionum</w:t>
      </w:r>
      <w:proofErr w:type="spellEnd"/>
      <w:r w:rsidRPr="001A0F62">
        <w:rPr>
          <w:sz w:val="28"/>
          <w:szCs w:val="28"/>
          <w:lang w:val="en-US"/>
        </w:rPr>
        <w:t xml:space="preserve"> </w:t>
      </w:r>
      <w:proofErr w:type="spellStart"/>
      <w:r w:rsidRPr="001A0F62">
        <w:rPr>
          <w:sz w:val="28"/>
          <w:szCs w:val="28"/>
          <w:lang w:val="en-US"/>
        </w:rPr>
        <w:t>Indicarum</w:t>
      </w:r>
      <w:proofErr w:type="spellEnd"/>
      <w:r w:rsidRPr="001A0F62">
        <w:rPr>
          <w:sz w:val="28"/>
          <w:szCs w:val="28"/>
          <w:lang w:val="en-US"/>
        </w:rPr>
        <w:t xml:space="preserve"> per Hispanos </w:t>
      </w:r>
      <w:proofErr w:type="spellStart"/>
      <w:r w:rsidRPr="001A0F62">
        <w:rPr>
          <w:sz w:val="28"/>
          <w:szCs w:val="28"/>
          <w:lang w:val="en-US"/>
        </w:rPr>
        <w:t>quosdam</w:t>
      </w:r>
      <w:proofErr w:type="spellEnd"/>
      <w:r w:rsidRPr="001A0F62">
        <w:rPr>
          <w:sz w:val="28"/>
          <w:szCs w:val="28"/>
          <w:lang w:val="en-US"/>
        </w:rPr>
        <w:t xml:space="preserve"> </w:t>
      </w:r>
      <w:proofErr w:type="spellStart"/>
      <w:r w:rsidRPr="001A0F62">
        <w:rPr>
          <w:sz w:val="28"/>
          <w:szCs w:val="28"/>
          <w:lang w:val="en-US"/>
        </w:rPr>
        <w:t>deuastatarum</w:t>
      </w:r>
      <w:proofErr w:type="spellEnd"/>
      <w:r w:rsidRPr="001A0F62">
        <w:rPr>
          <w:sz w:val="28"/>
          <w:szCs w:val="28"/>
          <w:lang w:val="en-US"/>
        </w:rPr>
        <w:t xml:space="preserve"> </w:t>
      </w:r>
      <w:proofErr w:type="spellStart"/>
      <w:r w:rsidRPr="001A0F62">
        <w:rPr>
          <w:sz w:val="28"/>
          <w:szCs w:val="28"/>
          <w:lang w:val="en-US"/>
        </w:rPr>
        <w:t>verissima</w:t>
      </w:r>
      <w:proofErr w:type="spellEnd"/>
      <w:r w:rsidRPr="001A0F62">
        <w:rPr>
          <w:sz w:val="28"/>
          <w:szCs w:val="28"/>
          <w:lang w:val="en-US"/>
        </w:rPr>
        <w:t xml:space="preserve">. IV vol. </w:t>
      </w:r>
      <w:proofErr w:type="spellStart"/>
      <w:r w:rsidRPr="001A0F62">
        <w:rPr>
          <w:sz w:val="28"/>
          <w:szCs w:val="28"/>
          <w:lang w:val="fr-FR"/>
        </w:rPr>
        <w:t>Francofurti</w:t>
      </w:r>
      <w:proofErr w:type="spellEnd"/>
      <w:r w:rsidRPr="001A0F62">
        <w:rPr>
          <w:sz w:val="28"/>
          <w:szCs w:val="28"/>
          <w:lang w:val="fr-FR"/>
        </w:rPr>
        <w:t xml:space="preserve">: </w:t>
      </w:r>
      <w:proofErr w:type="spellStart"/>
      <w:r w:rsidRPr="001A0F62">
        <w:rPr>
          <w:sz w:val="28"/>
          <w:szCs w:val="28"/>
          <w:lang w:val="fr-FR"/>
        </w:rPr>
        <w:t>Sumptibus</w:t>
      </w:r>
      <w:proofErr w:type="spellEnd"/>
      <w:r w:rsidRPr="001A0F62">
        <w:rPr>
          <w:sz w:val="28"/>
          <w:szCs w:val="28"/>
          <w:lang w:val="fr-FR"/>
        </w:rPr>
        <w:t xml:space="preserve"> </w:t>
      </w:r>
      <w:proofErr w:type="spellStart"/>
      <w:r w:rsidRPr="001A0F62">
        <w:rPr>
          <w:sz w:val="28"/>
          <w:szCs w:val="28"/>
          <w:lang w:val="fr-FR"/>
        </w:rPr>
        <w:t>Theodori</w:t>
      </w:r>
      <w:proofErr w:type="spellEnd"/>
      <w:r w:rsidRPr="001A0F62">
        <w:rPr>
          <w:sz w:val="28"/>
          <w:szCs w:val="28"/>
          <w:lang w:val="fr-FR"/>
        </w:rPr>
        <w:t xml:space="preserve"> de Bry, &amp; Ioannis </w:t>
      </w:r>
      <w:proofErr w:type="spellStart"/>
      <w:r w:rsidRPr="001A0F62">
        <w:rPr>
          <w:sz w:val="28"/>
          <w:szCs w:val="28"/>
          <w:lang w:val="fr-FR"/>
        </w:rPr>
        <w:t>Saurii</w:t>
      </w:r>
      <w:proofErr w:type="spellEnd"/>
      <w:r w:rsidRPr="001A0F62">
        <w:rPr>
          <w:sz w:val="28"/>
          <w:szCs w:val="28"/>
          <w:lang w:val="fr-FR"/>
        </w:rPr>
        <w:t xml:space="preserve"> </w:t>
      </w:r>
      <w:proofErr w:type="spellStart"/>
      <w:r w:rsidRPr="001A0F62">
        <w:rPr>
          <w:sz w:val="28"/>
          <w:szCs w:val="28"/>
          <w:lang w:val="fr-FR"/>
        </w:rPr>
        <w:t>typis</w:t>
      </w:r>
      <w:proofErr w:type="spellEnd"/>
      <w:r w:rsidRPr="001A0F62">
        <w:rPr>
          <w:sz w:val="28"/>
          <w:szCs w:val="28"/>
          <w:lang w:val="fr-FR"/>
        </w:rPr>
        <w:t xml:space="preserve">, 1598. </w:t>
      </w:r>
      <w:hyperlink r:id="rId26" w:history="1">
        <w:r w:rsidRPr="001A0F62">
          <w:rPr>
            <w:rStyle w:val="a3"/>
            <w:sz w:val="28"/>
            <w:szCs w:val="28"/>
            <w:u w:val="none"/>
            <w:lang w:val="fr-FR"/>
          </w:rPr>
          <w:t>https://ia802802.us.archive.org/23/items/narratioregionum00casa/narratioregionum00casa.pdf</w:t>
        </w:r>
      </w:hyperlink>
    </w:p>
    <w:p w14:paraId="21224DD1" w14:textId="77777777" w:rsidR="00184CDB" w:rsidRPr="001A0F62" w:rsidRDefault="00184CDB" w:rsidP="00184CDB">
      <w:pPr>
        <w:ind w:firstLine="709"/>
        <w:rPr>
          <w:rStyle w:val="a3"/>
          <w:sz w:val="28"/>
          <w:szCs w:val="28"/>
          <w:u w:val="none"/>
          <w:lang w:val="en-US"/>
        </w:rPr>
      </w:pPr>
      <w:r w:rsidRPr="001A0F62">
        <w:rPr>
          <w:sz w:val="28"/>
          <w:szCs w:val="28"/>
          <w:lang w:val="fr-FR"/>
        </w:rPr>
        <w:t>3. Bry, T.D. </w:t>
      </w:r>
      <w:proofErr w:type="spellStart"/>
      <w:r w:rsidRPr="001A0F62">
        <w:rPr>
          <w:sz w:val="28"/>
          <w:szCs w:val="28"/>
          <w:lang w:val="fr-FR"/>
        </w:rPr>
        <w:t>Brevis</w:t>
      </w:r>
      <w:proofErr w:type="spellEnd"/>
      <w:r w:rsidRPr="001A0F62">
        <w:rPr>
          <w:sz w:val="28"/>
          <w:szCs w:val="28"/>
          <w:lang w:val="fr-FR"/>
        </w:rPr>
        <w:t xml:space="preserve"> </w:t>
      </w:r>
      <w:proofErr w:type="spellStart"/>
      <w:r w:rsidRPr="001A0F62">
        <w:rPr>
          <w:sz w:val="28"/>
          <w:szCs w:val="28"/>
          <w:lang w:val="fr-FR"/>
        </w:rPr>
        <w:t>narratio</w:t>
      </w:r>
      <w:proofErr w:type="spellEnd"/>
      <w:r w:rsidRPr="001A0F62">
        <w:rPr>
          <w:sz w:val="28"/>
          <w:szCs w:val="28"/>
          <w:lang w:val="fr-FR"/>
        </w:rPr>
        <w:t xml:space="preserve"> </w:t>
      </w:r>
      <w:proofErr w:type="spellStart"/>
      <w:r w:rsidRPr="001A0F62">
        <w:rPr>
          <w:sz w:val="28"/>
          <w:szCs w:val="28"/>
          <w:lang w:val="fr-FR"/>
        </w:rPr>
        <w:t>eorum</w:t>
      </w:r>
      <w:proofErr w:type="spellEnd"/>
      <w:r w:rsidRPr="001A0F62">
        <w:rPr>
          <w:sz w:val="28"/>
          <w:szCs w:val="28"/>
          <w:lang w:val="fr-FR"/>
        </w:rPr>
        <w:t xml:space="preserve"> </w:t>
      </w:r>
      <w:proofErr w:type="spellStart"/>
      <w:r w:rsidRPr="001A0F62">
        <w:rPr>
          <w:sz w:val="28"/>
          <w:szCs w:val="28"/>
          <w:lang w:val="fr-FR"/>
        </w:rPr>
        <w:t>quae</w:t>
      </w:r>
      <w:proofErr w:type="spellEnd"/>
      <w:r w:rsidRPr="001A0F62">
        <w:rPr>
          <w:sz w:val="28"/>
          <w:szCs w:val="28"/>
          <w:lang w:val="fr-FR"/>
        </w:rPr>
        <w:t xml:space="preserve"> in Florida </w:t>
      </w:r>
      <w:proofErr w:type="spellStart"/>
      <w:r w:rsidRPr="001A0F62">
        <w:rPr>
          <w:sz w:val="28"/>
          <w:szCs w:val="28"/>
          <w:lang w:val="fr-FR"/>
        </w:rPr>
        <w:t>Americae</w:t>
      </w:r>
      <w:proofErr w:type="spellEnd"/>
      <w:r w:rsidRPr="001A0F62">
        <w:rPr>
          <w:sz w:val="28"/>
          <w:szCs w:val="28"/>
          <w:lang w:val="fr-FR"/>
        </w:rPr>
        <w:t xml:space="preserve"> </w:t>
      </w:r>
      <w:proofErr w:type="spellStart"/>
      <w:r w:rsidRPr="001A0F62">
        <w:rPr>
          <w:sz w:val="28"/>
          <w:szCs w:val="28"/>
          <w:lang w:val="fr-FR"/>
        </w:rPr>
        <w:t>provincia</w:t>
      </w:r>
      <w:proofErr w:type="spellEnd"/>
      <w:r w:rsidRPr="001A0F62">
        <w:rPr>
          <w:sz w:val="28"/>
          <w:szCs w:val="28"/>
          <w:lang w:val="fr-FR"/>
        </w:rPr>
        <w:t xml:space="preserve"> </w:t>
      </w:r>
      <w:proofErr w:type="spellStart"/>
      <w:r w:rsidRPr="001A0F62">
        <w:rPr>
          <w:sz w:val="28"/>
          <w:szCs w:val="28"/>
          <w:lang w:val="fr-FR"/>
        </w:rPr>
        <w:t>Gallis</w:t>
      </w:r>
      <w:proofErr w:type="spellEnd"/>
      <w:r w:rsidRPr="001A0F62">
        <w:rPr>
          <w:sz w:val="28"/>
          <w:szCs w:val="28"/>
          <w:lang w:val="fr-FR"/>
        </w:rPr>
        <w:t xml:space="preserve"> </w:t>
      </w:r>
      <w:proofErr w:type="spellStart"/>
      <w:r w:rsidRPr="001A0F62">
        <w:rPr>
          <w:sz w:val="28"/>
          <w:szCs w:val="28"/>
          <w:lang w:val="fr-FR"/>
        </w:rPr>
        <w:t>acciderunt</w:t>
      </w:r>
      <w:proofErr w:type="spellEnd"/>
      <w:r w:rsidRPr="001A0F62">
        <w:rPr>
          <w:sz w:val="28"/>
          <w:szCs w:val="28"/>
          <w:lang w:val="fr-FR"/>
        </w:rPr>
        <w:t xml:space="preserve">, </w:t>
      </w:r>
      <w:proofErr w:type="spellStart"/>
      <w:r w:rsidRPr="001A0F62">
        <w:rPr>
          <w:sz w:val="28"/>
          <w:szCs w:val="28"/>
          <w:lang w:val="fr-FR"/>
        </w:rPr>
        <w:t>fecunda</w:t>
      </w:r>
      <w:proofErr w:type="spellEnd"/>
      <w:r w:rsidRPr="001A0F62">
        <w:rPr>
          <w:sz w:val="28"/>
          <w:szCs w:val="28"/>
          <w:lang w:val="fr-FR"/>
        </w:rPr>
        <w:t xml:space="preserve"> in </w:t>
      </w:r>
      <w:proofErr w:type="spellStart"/>
      <w:r w:rsidRPr="001A0F62">
        <w:rPr>
          <w:sz w:val="28"/>
          <w:szCs w:val="28"/>
          <w:lang w:val="fr-FR"/>
        </w:rPr>
        <w:t>illam</w:t>
      </w:r>
      <w:proofErr w:type="spellEnd"/>
      <w:r w:rsidRPr="001A0F62">
        <w:rPr>
          <w:sz w:val="28"/>
          <w:szCs w:val="28"/>
          <w:lang w:val="fr-FR"/>
        </w:rPr>
        <w:t xml:space="preserve"> </w:t>
      </w:r>
      <w:proofErr w:type="spellStart"/>
      <w:r w:rsidRPr="001A0F62">
        <w:rPr>
          <w:sz w:val="28"/>
          <w:szCs w:val="28"/>
          <w:lang w:val="fr-FR"/>
        </w:rPr>
        <w:t>Nauigatione</w:t>
      </w:r>
      <w:proofErr w:type="spellEnd"/>
      <w:r w:rsidRPr="001A0F62">
        <w:rPr>
          <w:sz w:val="28"/>
          <w:szCs w:val="28"/>
          <w:lang w:val="fr-FR"/>
        </w:rPr>
        <w:t xml:space="preserve">, duce Renato de </w:t>
      </w:r>
      <w:proofErr w:type="spellStart"/>
      <w:r w:rsidRPr="001A0F62">
        <w:rPr>
          <w:sz w:val="28"/>
          <w:szCs w:val="28"/>
          <w:lang w:val="fr-FR"/>
        </w:rPr>
        <w:t>Laudoniere</w:t>
      </w:r>
      <w:proofErr w:type="spellEnd"/>
      <w:r w:rsidRPr="001A0F62">
        <w:rPr>
          <w:sz w:val="28"/>
          <w:szCs w:val="28"/>
          <w:lang w:val="fr-FR"/>
        </w:rPr>
        <w:t xml:space="preserve"> </w:t>
      </w:r>
      <w:proofErr w:type="spellStart"/>
      <w:r w:rsidRPr="001A0F62">
        <w:rPr>
          <w:sz w:val="28"/>
          <w:szCs w:val="28"/>
          <w:lang w:val="fr-FR"/>
        </w:rPr>
        <w:t>claffis</w:t>
      </w:r>
      <w:proofErr w:type="spellEnd"/>
      <w:r w:rsidRPr="001A0F62">
        <w:rPr>
          <w:sz w:val="28"/>
          <w:szCs w:val="28"/>
          <w:lang w:val="fr-FR"/>
        </w:rPr>
        <w:t xml:space="preserve"> </w:t>
      </w:r>
      <w:proofErr w:type="spellStart"/>
      <w:proofErr w:type="gramStart"/>
      <w:r w:rsidRPr="001A0F62">
        <w:rPr>
          <w:sz w:val="28"/>
          <w:szCs w:val="28"/>
          <w:lang w:val="fr-FR"/>
        </w:rPr>
        <w:t>Praefecto</w:t>
      </w:r>
      <w:proofErr w:type="spellEnd"/>
      <w:r w:rsidRPr="001A0F62">
        <w:rPr>
          <w:sz w:val="28"/>
          <w:szCs w:val="28"/>
          <w:lang w:val="fr-FR"/>
        </w:rPr>
        <w:t>:</w:t>
      </w:r>
      <w:proofErr w:type="gramEnd"/>
      <w:r w:rsidRPr="001A0F62">
        <w:rPr>
          <w:sz w:val="28"/>
          <w:szCs w:val="28"/>
          <w:lang w:val="fr-FR"/>
        </w:rPr>
        <w:t xml:space="preserve"> Anno MD LXIIII. : </w:t>
      </w:r>
      <w:proofErr w:type="spellStart"/>
      <w:r w:rsidRPr="001A0F62">
        <w:rPr>
          <w:sz w:val="28"/>
          <w:szCs w:val="28"/>
          <w:lang w:val="fr-FR"/>
        </w:rPr>
        <w:t>quae</w:t>
      </w:r>
      <w:proofErr w:type="spellEnd"/>
      <w:r w:rsidRPr="001A0F62">
        <w:rPr>
          <w:sz w:val="28"/>
          <w:szCs w:val="28"/>
          <w:lang w:val="fr-FR"/>
        </w:rPr>
        <w:t xml:space="preserve"> est </w:t>
      </w:r>
      <w:proofErr w:type="spellStart"/>
      <w:r w:rsidRPr="001A0F62">
        <w:rPr>
          <w:sz w:val="28"/>
          <w:szCs w:val="28"/>
          <w:lang w:val="fr-FR"/>
        </w:rPr>
        <w:t>secunda</w:t>
      </w:r>
      <w:proofErr w:type="spellEnd"/>
      <w:r w:rsidRPr="001A0F62">
        <w:rPr>
          <w:sz w:val="28"/>
          <w:szCs w:val="28"/>
          <w:lang w:val="fr-FR"/>
        </w:rPr>
        <w:t xml:space="preserve"> pars </w:t>
      </w:r>
      <w:proofErr w:type="spellStart"/>
      <w:r w:rsidRPr="001A0F62">
        <w:rPr>
          <w:sz w:val="28"/>
          <w:szCs w:val="28"/>
          <w:lang w:val="fr-FR"/>
        </w:rPr>
        <w:t>Americae</w:t>
      </w:r>
      <w:proofErr w:type="spellEnd"/>
      <w:r w:rsidRPr="001A0F62">
        <w:rPr>
          <w:sz w:val="28"/>
          <w:szCs w:val="28"/>
          <w:lang w:val="fr-FR"/>
        </w:rPr>
        <w:t xml:space="preserve">. </w:t>
      </w:r>
      <w:proofErr w:type="spellStart"/>
      <w:r w:rsidRPr="001A0F62">
        <w:rPr>
          <w:sz w:val="28"/>
          <w:szCs w:val="28"/>
          <w:lang w:val="fr-FR"/>
        </w:rPr>
        <w:t>Additae</w:t>
      </w:r>
      <w:proofErr w:type="spellEnd"/>
      <w:r w:rsidRPr="001A0F62">
        <w:rPr>
          <w:sz w:val="28"/>
          <w:szCs w:val="28"/>
          <w:lang w:val="fr-FR"/>
        </w:rPr>
        <w:t xml:space="preserve"> </w:t>
      </w:r>
      <w:proofErr w:type="spellStart"/>
      <w:r w:rsidRPr="001A0F62">
        <w:rPr>
          <w:sz w:val="28"/>
          <w:szCs w:val="28"/>
          <w:lang w:val="fr-FR"/>
        </w:rPr>
        <w:t>figurae</w:t>
      </w:r>
      <w:proofErr w:type="spellEnd"/>
      <w:r w:rsidRPr="001A0F62">
        <w:rPr>
          <w:sz w:val="28"/>
          <w:szCs w:val="28"/>
          <w:lang w:val="fr-FR"/>
        </w:rPr>
        <w:t xml:space="preserve"> et </w:t>
      </w:r>
      <w:proofErr w:type="spellStart"/>
      <w:r w:rsidRPr="001A0F62">
        <w:rPr>
          <w:sz w:val="28"/>
          <w:szCs w:val="28"/>
          <w:lang w:val="fr-FR"/>
        </w:rPr>
        <w:t>incolarum</w:t>
      </w:r>
      <w:proofErr w:type="spellEnd"/>
      <w:r w:rsidRPr="001A0F62">
        <w:rPr>
          <w:sz w:val="28"/>
          <w:szCs w:val="28"/>
          <w:lang w:val="fr-FR"/>
        </w:rPr>
        <w:t xml:space="preserve"> </w:t>
      </w:r>
      <w:proofErr w:type="spellStart"/>
      <w:r w:rsidRPr="001A0F62">
        <w:rPr>
          <w:sz w:val="28"/>
          <w:szCs w:val="28"/>
          <w:lang w:val="fr-FR"/>
        </w:rPr>
        <w:t>eicones</w:t>
      </w:r>
      <w:proofErr w:type="spellEnd"/>
      <w:r w:rsidRPr="001A0F62">
        <w:rPr>
          <w:sz w:val="28"/>
          <w:szCs w:val="28"/>
          <w:lang w:val="fr-FR"/>
        </w:rPr>
        <w:t xml:space="preserve"> ibidem ad </w:t>
      </w:r>
      <w:proofErr w:type="spellStart"/>
      <w:r w:rsidRPr="001A0F62">
        <w:rPr>
          <w:sz w:val="28"/>
          <w:szCs w:val="28"/>
          <w:lang w:val="fr-FR"/>
        </w:rPr>
        <w:t>vivum</w:t>
      </w:r>
      <w:proofErr w:type="spellEnd"/>
      <w:r w:rsidRPr="001A0F62">
        <w:rPr>
          <w:sz w:val="28"/>
          <w:szCs w:val="28"/>
          <w:lang w:val="fr-FR"/>
        </w:rPr>
        <w:t xml:space="preserve"> </w:t>
      </w:r>
      <w:proofErr w:type="spellStart"/>
      <w:r w:rsidRPr="001A0F62">
        <w:rPr>
          <w:sz w:val="28"/>
          <w:szCs w:val="28"/>
          <w:lang w:val="fr-FR"/>
        </w:rPr>
        <w:t>expressae</w:t>
      </w:r>
      <w:proofErr w:type="spellEnd"/>
      <w:r w:rsidRPr="001A0F62">
        <w:rPr>
          <w:sz w:val="28"/>
          <w:szCs w:val="28"/>
          <w:lang w:val="fr-FR"/>
        </w:rPr>
        <w:t xml:space="preserve">, </w:t>
      </w:r>
      <w:proofErr w:type="spellStart"/>
      <w:r w:rsidRPr="001A0F62">
        <w:rPr>
          <w:sz w:val="28"/>
          <w:szCs w:val="28"/>
          <w:lang w:val="fr-FR"/>
        </w:rPr>
        <w:t>brevis</w:t>
      </w:r>
      <w:proofErr w:type="spellEnd"/>
      <w:r w:rsidRPr="001A0F62">
        <w:rPr>
          <w:sz w:val="28"/>
          <w:szCs w:val="28"/>
          <w:lang w:val="fr-FR"/>
        </w:rPr>
        <w:t xml:space="preserve"> item </w:t>
      </w:r>
      <w:proofErr w:type="spellStart"/>
      <w:r w:rsidRPr="001A0F62">
        <w:rPr>
          <w:sz w:val="28"/>
          <w:szCs w:val="28"/>
          <w:lang w:val="fr-FR"/>
        </w:rPr>
        <w:t>declaratio</w:t>
      </w:r>
      <w:proofErr w:type="spellEnd"/>
      <w:r w:rsidRPr="001A0F62">
        <w:rPr>
          <w:sz w:val="28"/>
          <w:szCs w:val="28"/>
          <w:lang w:val="fr-FR"/>
        </w:rPr>
        <w:t xml:space="preserve"> </w:t>
      </w:r>
      <w:proofErr w:type="spellStart"/>
      <w:r w:rsidRPr="001A0F62">
        <w:rPr>
          <w:sz w:val="28"/>
          <w:szCs w:val="28"/>
          <w:lang w:val="fr-FR"/>
        </w:rPr>
        <w:t>religionis</w:t>
      </w:r>
      <w:proofErr w:type="spellEnd"/>
      <w:r w:rsidRPr="001A0F62">
        <w:rPr>
          <w:sz w:val="28"/>
          <w:szCs w:val="28"/>
          <w:lang w:val="fr-FR"/>
        </w:rPr>
        <w:t xml:space="preserve">, </w:t>
      </w:r>
      <w:proofErr w:type="spellStart"/>
      <w:r w:rsidRPr="001A0F62">
        <w:rPr>
          <w:sz w:val="28"/>
          <w:szCs w:val="28"/>
          <w:lang w:val="fr-FR"/>
        </w:rPr>
        <w:t>rituum</w:t>
      </w:r>
      <w:proofErr w:type="spellEnd"/>
      <w:r w:rsidRPr="001A0F62">
        <w:rPr>
          <w:sz w:val="28"/>
          <w:szCs w:val="28"/>
          <w:lang w:val="fr-FR"/>
        </w:rPr>
        <w:t xml:space="preserve">, </w:t>
      </w:r>
      <w:proofErr w:type="spellStart"/>
      <w:r w:rsidRPr="001A0F62">
        <w:rPr>
          <w:sz w:val="28"/>
          <w:szCs w:val="28"/>
          <w:lang w:val="fr-FR"/>
        </w:rPr>
        <w:t>vivendique</w:t>
      </w:r>
      <w:proofErr w:type="spellEnd"/>
      <w:r w:rsidRPr="001A0F62">
        <w:rPr>
          <w:sz w:val="28"/>
          <w:szCs w:val="28"/>
          <w:lang w:val="fr-FR"/>
        </w:rPr>
        <w:t xml:space="preserve"> </w:t>
      </w:r>
      <w:proofErr w:type="spellStart"/>
      <w:r w:rsidRPr="001A0F62">
        <w:rPr>
          <w:sz w:val="28"/>
          <w:szCs w:val="28"/>
          <w:lang w:val="fr-FR"/>
        </w:rPr>
        <w:t>ratione</w:t>
      </w:r>
      <w:proofErr w:type="spellEnd"/>
      <w:r w:rsidRPr="001A0F62">
        <w:rPr>
          <w:sz w:val="28"/>
          <w:szCs w:val="28"/>
          <w:lang w:val="fr-FR"/>
        </w:rPr>
        <w:t xml:space="preserve"> </w:t>
      </w:r>
      <w:proofErr w:type="spellStart"/>
      <w:r w:rsidRPr="001A0F62">
        <w:rPr>
          <w:sz w:val="28"/>
          <w:szCs w:val="28"/>
          <w:lang w:val="fr-FR"/>
        </w:rPr>
        <w:t>ipsorum</w:t>
      </w:r>
      <w:proofErr w:type="spellEnd"/>
      <w:r w:rsidRPr="001A0F62">
        <w:rPr>
          <w:sz w:val="28"/>
          <w:szCs w:val="28"/>
          <w:lang w:val="fr-FR"/>
        </w:rPr>
        <w:t xml:space="preserve">. By Le Moyne de morgues and </w:t>
      </w:r>
      <w:proofErr w:type="spellStart"/>
      <w:r w:rsidRPr="001A0F62">
        <w:rPr>
          <w:sz w:val="28"/>
          <w:szCs w:val="28"/>
          <w:lang w:val="fr-FR"/>
        </w:rPr>
        <w:t>Jascues</w:t>
      </w:r>
      <w:proofErr w:type="spellEnd"/>
      <w:r w:rsidRPr="001A0F62">
        <w:rPr>
          <w:sz w:val="28"/>
          <w:szCs w:val="28"/>
          <w:lang w:val="fr-FR"/>
        </w:rPr>
        <w:t xml:space="preserve"> D. Latin </w:t>
      </w:r>
      <w:proofErr w:type="spellStart"/>
      <w:r w:rsidRPr="001A0F62">
        <w:rPr>
          <w:sz w:val="28"/>
          <w:szCs w:val="28"/>
          <w:lang w:val="fr-FR"/>
        </w:rPr>
        <w:t>language</w:t>
      </w:r>
      <w:proofErr w:type="spellEnd"/>
      <w:r w:rsidRPr="001A0F62">
        <w:rPr>
          <w:sz w:val="28"/>
          <w:szCs w:val="28"/>
          <w:lang w:val="fr-FR"/>
        </w:rPr>
        <w:t xml:space="preserve"> </w:t>
      </w:r>
      <w:proofErr w:type="spellStart"/>
      <w:r w:rsidRPr="001A0F62">
        <w:rPr>
          <w:sz w:val="28"/>
          <w:szCs w:val="28"/>
          <w:lang w:val="fr-FR"/>
        </w:rPr>
        <w:t>ed</w:t>
      </w:r>
      <w:proofErr w:type="spellEnd"/>
      <w:r w:rsidRPr="001A0F62">
        <w:rPr>
          <w:sz w:val="28"/>
          <w:szCs w:val="28"/>
          <w:lang w:val="fr-FR"/>
        </w:rPr>
        <w:t xml:space="preserve">., II vols. </w:t>
      </w:r>
      <w:r w:rsidRPr="001A0F62">
        <w:rPr>
          <w:sz w:val="28"/>
          <w:szCs w:val="28"/>
          <w:lang w:val="en-US"/>
        </w:rPr>
        <w:t xml:space="preserve">Frankfort: J. </w:t>
      </w:r>
      <w:proofErr w:type="spellStart"/>
      <w:r w:rsidRPr="001A0F62">
        <w:rPr>
          <w:sz w:val="28"/>
          <w:szCs w:val="28"/>
          <w:lang w:val="en-US"/>
        </w:rPr>
        <w:t>Wechel</w:t>
      </w:r>
      <w:proofErr w:type="spellEnd"/>
      <w:r w:rsidRPr="001A0F62">
        <w:rPr>
          <w:sz w:val="28"/>
          <w:szCs w:val="28"/>
          <w:lang w:val="en-US"/>
        </w:rPr>
        <w:t xml:space="preserve"> for T. de Bry &amp; S. </w:t>
      </w:r>
      <w:proofErr w:type="spellStart"/>
      <w:r w:rsidRPr="001A0F62">
        <w:rPr>
          <w:sz w:val="28"/>
          <w:szCs w:val="28"/>
          <w:lang w:val="en-US"/>
        </w:rPr>
        <w:t>Feyrabend</w:t>
      </w:r>
      <w:proofErr w:type="spellEnd"/>
      <w:r w:rsidRPr="001A0F62">
        <w:rPr>
          <w:sz w:val="28"/>
          <w:szCs w:val="28"/>
          <w:lang w:val="en-US"/>
        </w:rPr>
        <w:t xml:space="preserve">, 1591. </w:t>
      </w:r>
    </w:p>
    <w:p w14:paraId="3C0FFC61" w14:textId="77777777" w:rsidR="00184CDB" w:rsidRPr="001A0F62" w:rsidRDefault="00184CDB" w:rsidP="00184CDB">
      <w:pPr>
        <w:pStyle w:val="ad"/>
        <w:rPr>
          <w:sz w:val="28"/>
          <w:szCs w:val="28"/>
          <w:lang w:val="en-US"/>
        </w:rPr>
      </w:pPr>
      <w:r>
        <w:rPr>
          <w:sz w:val="28"/>
          <w:szCs w:val="28"/>
          <w:lang w:val="en-US"/>
        </w:rPr>
        <w:t xml:space="preserve">URL: </w:t>
      </w:r>
      <w:hyperlink r:id="rId27" w:history="1">
        <w:r w:rsidRPr="001A0F62">
          <w:rPr>
            <w:rStyle w:val="a3"/>
            <w:sz w:val="28"/>
            <w:szCs w:val="28"/>
            <w:u w:val="none"/>
            <w:lang w:val="en-US"/>
          </w:rPr>
          <w:t>https://archive.org/details/brevisnarratio00debry/page/n101/mode/2up</w:t>
        </w:r>
      </w:hyperlink>
    </w:p>
    <w:p w14:paraId="4C51EA95" w14:textId="06E9631B" w:rsidR="00184CDB" w:rsidRPr="001A0F62" w:rsidRDefault="00184CDB" w:rsidP="00184CDB">
      <w:pPr>
        <w:ind w:firstLine="709"/>
        <w:rPr>
          <w:sz w:val="28"/>
          <w:szCs w:val="28"/>
          <w:lang w:val="en-US"/>
        </w:rPr>
      </w:pPr>
      <w:r w:rsidRPr="001A0F62">
        <w:rPr>
          <w:sz w:val="28"/>
          <w:szCs w:val="28"/>
          <w:lang w:val="en-US"/>
        </w:rPr>
        <w:t>4. Siret, A.</w:t>
      </w:r>
      <w:r w:rsidR="00903062">
        <w:rPr>
          <w:sz w:val="28"/>
          <w:szCs w:val="28"/>
          <w:lang w:val="en-US"/>
        </w:rPr>
        <w:t xml:space="preserve"> </w:t>
      </w:r>
      <w:r w:rsidRPr="001A0F62">
        <w:rPr>
          <w:sz w:val="28"/>
          <w:szCs w:val="28"/>
          <w:lang w:val="en-US"/>
        </w:rPr>
        <w:t>"Bry (Théodore de)", </w:t>
      </w:r>
      <w:proofErr w:type="spellStart"/>
      <w:r w:rsidRPr="001A0F62">
        <w:rPr>
          <w:color w:val="202122"/>
          <w:sz w:val="28"/>
          <w:szCs w:val="28"/>
          <w:shd w:val="clear" w:color="auto" w:fill="EAF3FF"/>
        </w:rPr>
        <w:fldChar w:fldCharType="begin"/>
      </w:r>
      <w:r w:rsidRPr="001A0F62">
        <w:rPr>
          <w:color w:val="202122"/>
          <w:sz w:val="28"/>
          <w:szCs w:val="28"/>
          <w:shd w:val="clear" w:color="auto" w:fill="EAF3FF"/>
          <w:lang w:val="en-US"/>
        </w:rPr>
        <w:instrText xml:space="preserve"> HYPERLINK "https://en.wikipedia.org/wiki/Biographie_Nationale_de_Belgique" \o "Biographie Nationale de Belgique" </w:instrText>
      </w:r>
      <w:r w:rsidRPr="001A0F62">
        <w:rPr>
          <w:color w:val="202122"/>
          <w:sz w:val="28"/>
          <w:szCs w:val="28"/>
          <w:shd w:val="clear" w:color="auto" w:fill="EAF3FF"/>
        </w:rPr>
        <w:fldChar w:fldCharType="separate"/>
      </w:r>
      <w:r w:rsidRPr="001A0F62">
        <w:rPr>
          <w:rStyle w:val="a3"/>
          <w:color w:val="3366CC"/>
          <w:sz w:val="28"/>
          <w:szCs w:val="28"/>
          <w:u w:val="none"/>
          <w:shd w:val="clear" w:color="auto" w:fill="EAF3FF"/>
          <w:lang w:val="en-US"/>
        </w:rPr>
        <w:t>Biographie</w:t>
      </w:r>
      <w:proofErr w:type="spellEnd"/>
      <w:r w:rsidRPr="001A0F62">
        <w:rPr>
          <w:rStyle w:val="a3"/>
          <w:color w:val="3366CC"/>
          <w:sz w:val="28"/>
          <w:szCs w:val="28"/>
          <w:u w:val="none"/>
          <w:shd w:val="clear" w:color="auto" w:fill="EAF3FF"/>
          <w:lang w:val="en-US"/>
        </w:rPr>
        <w:t xml:space="preserve"> </w:t>
      </w:r>
      <w:proofErr w:type="spellStart"/>
      <w:r w:rsidRPr="001A0F62">
        <w:rPr>
          <w:rStyle w:val="a3"/>
          <w:color w:val="3366CC"/>
          <w:sz w:val="28"/>
          <w:szCs w:val="28"/>
          <w:u w:val="none"/>
          <w:shd w:val="clear" w:color="auto" w:fill="EAF3FF"/>
          <w:lang w:val="en-US"/>
        </w:rPr>
        <w:t>Nationale</w:t>
      </w:r>
      <w:proofErr w:type="spellEnd"/>
      <w:r w:rsidRPr="001A0F62">
        <w:rPr>
          <w:rStyle w:val="a3"/>
          <w:color w:val="3366CC"/>
          <w:sz w:val="28"/>
          <w:szCs w:val="28"/>
          <w:u w:val="none"/>
          <w:shd w:val="clear" w:color="auto" w:fill="EAF3FF"/>
          <w:lang w:val="en-US"/>
        </w:rPr>
        <w:t xml:space="preserve"> de Belgique</w:t>
      </w:r>
      <w:r w:rsidRPr="001A0F62">
        <w:rPr>
          <w:color w:val="202122"/>
          <w:sz w:val="28"/>
          <w:szCs w:val="28"/>
          <w:shd w:val="clear" w:color="auto" w:fill="EAF3FF"/>
        </w:rPr>
        <w:fldChar w:fldCharType="end"/>
      </w:r>
      <w:r w:rsidRPr="001A0F62">
        <w:rPr>
          <w:sz w:val="28"/>
          <w:szCs w:val="28"/>
          <w:lang w:val="en-US"/>
        </w:rPr>
        <w:t>, </w:t>
      </w:r>
      <w:hyperlink r:id="rId28" w:history="1">
        <w:r w:rsidRPr="001A0F62">
          <w:rPr>
            <w:rStyle w:val="a3"/>
            <w:color w:val="3366CC"/>
            <w:sz w:val="28"/>
            <w:szCs w:val="28"/>
            <w:u w:val="none"/>
            <w:shd w:val="clear" w:color="auto" w:fill="EAF3FF"/>
            <w:lang w:val="en-US"/>
          </w:rPr>
          <w:t>vol. 3</w:t>
        </w:r>
      </w:hyperlink>
      <w:r w:rsidRPr="001A0F62">
        <w:rPr>
          <w:color w:val="202122"/>
          <w:sz w:val="28"/>
          <w:szCs w:val="28"/>
          <w:shd w:val="clear" w:color="auto" w:fill="EAF3FF"/>
          <w:lang w:val="en-US"/>
        </w:rPr>
        <w:t> </w:t>
      </w:r>
      <w:hyperlink r:id="rId29" w:history="1">
        <w:r w:rsidRPr="001A0F62">
          <w:rPr>
            <w:rStyle w:val="a3"/>
            <w:color w:val="3366CC"/>
            <w:sz w:val="28"/>
            <w:szCs w:val="28"/>
            <w:u w:val="none"/>
            <w:shd w:val="clear" w:color="auto" w:fill="EAF3FF"/>
            <w:lang w:val="en-US"/>
          </w:rPr>
          <w:t>Archived</w:t>
        </w:r>
      </w:hyperlink>
      <w:r w:rsidRPr="001A0F62">
        <w:rPr>
          <w:sz w:val="28"/>
          <w:szCs w:val="28"/>
          <w:lang w:val="en-US"/>
        </w:rPr>
        <w:t> 20 December 2016 at the </w:t>
      </w:r>
      <w:proofErr w:type="spellStart"/>
      <w:r w:rsidRPr="001A0F62">
        <w:rPr>
          <w:sz w:val="28"/>
          <w:szCs w:val="28"/>
        </w:rPr>
        <w:fldChar w:fldCharType="begin"/>
      </w:r>
      <w:r w:rsidRPr="001A0F62">
        <w:rPr>
          <w:sz w:val="28"/>
          <w:szCs w:val="28"/>
          <w:lang w:val="en-US"/>
        </w:rPr>
        <w:instrText xml:space="preserve"> HYPERLINK "https://en.wikipedia.org/wiki/Wayback_Machine" \o "Wayback Machine" </w:instrText>
      </w:r>
      <w:r w:rsidRPr="001A0F62">
        <w:rPr>
          <w:sz w:val="28"/>
          <w:szCs w:val="28"/>
        </w:rPr>
        <w:fldChar w:fldCharType="separate"/>
      </w:r>
      <w:r w:rsidRPr="001A0F62">
        <w:rPr>
          <w:rStyle w:val="a3"/>
          <w:color w:val="3366CC"/>
          <w:sz w:val="28"/>
          <w:szCs w:val="28"/>
          <w:u w:val="none"/>
          <w:shd w:val="clear" w:color="auto" w:fill="EAF3FF"/>
          <w:lang w:val="en-US"/>
        </w:rPr>
        <w:t>Wayback</w:t>
      </w:r>
      <w:proofErr w:type="spellEnd"/>
      <w:r w:rsidRPr="001A0F62">
        <w:rPr>
          <w:rStyle w:val="a3"/>
          <w:color w:val="3366CC"/>
          <w:sz w:val="28"/>
          <w:szCs w:val="28"/>
          <w:u w:val="none"/>
          <w:shd w:val="clear" w:color="auto" w:fill="EAF3FF"/>
          <w:lang w:val="en-US"/>
        </w:rPr>
        <w:t xml:space="preserve"> Machine</w:t>
      </w:r>
      <w:r w:rsidRPr="001A0F62">
        <w:rPr>
          <w:sz w:val="28"/>
          <w:szCs w:val="28"/>
        </w:rPr>
        <w:fldChar w:fldCharType="end"/>
      </w:r>
      <w:r w:rsidRPr="001A0F62">
        <w:rPr>
          <w:sz w:val="28"/>
          <w:szCs w:val="28"/>
          <w:lang w:val="en-US"/>
        </w:rPr>
        <w:t> (Brussels, 1872), 125–128.</w:t>
      </w:r>
    </w:p>
    <w:p w14:paraId="7DA12BB2" w14:textId="77777777" w:rsidR="00184CDB" w:rsidRPr="00184CDB" w:rsidRDefault="00184CDB" w:rsidP="00184CDB">
      <w:pPr>
        <w:ind w:firstLine="709"/>
        <w:rPr>
          <w:sz w:val="28"/>
          <w:szCs w:val="28"/>
          <w:lang w:val="en-US"/>
        </w:rPr>
      </w:pPr>
      <w:r w:rsidRPr="00184CDB">
        <w:rPr>
          <w:sz w:val="28"/>
          <w:szCs w:val="28"/>
          <w:lang w:val="en-US"/>
        </w:rPr>
        <w:t xml:space="preserve">5. </w:t>
      </w:r>
      <w:proofErr w:type="spellStart"/>
      <w:r w:rsidRPr="00184CDB">
        <w:rPr>
          <w:sz w:val="28"/>
          <w:szCs w:val="28"/>
          <w:lang w:val="en-US"/>
        </w:rPr>
        <w:t>Wallerick</w:t>
      </w:r>
      <w:proofErr w:type="spellEnd"/>
      <w:r w:rsidRPr="00184CDB">
        <w:rPr>
          <w:sz w:val="28"/>
          <w:szCs w:val="28"/>
          <w:lang w:val="en-US"/>
        </w:rPr>
        <w:t xml:space="preserve">, G. Un </w:t>
      </w:r>
      <w:proofErr w:type="spellStart"/>
      <w:r w:rsidRPr="00184CDB">
        <w:rPr>
          <w:sz w:val="28"/>
          <w:szCs w:val="28"/>
          <w:lang w:val="en-US"/>
        </w:rPr>
        <w:t>acteur</w:t>
      </w:r>
      <w:proofErr w:type="spellEnd"/>
      <w:r w:rsidRPr="00184CDB">
        <w:rPr>
          <w:sz w:val="28"/>
          <w:szCs w:val="28"/>
          <w:lang w:val="en-US"/>
        </w:rPr>
        <w:t xml:space="preserve"> de la </w:t>
      </w:r>
      <w:proofErr w:type="spellStart"/>
      <w:r w:rsidRPr="00184CDB">
        <w:rPr>
          <w:sz w:val="28"/>
          <w:szCs w:val="28"/>
          <w:lang w:val="en-US"/>
        </w:rPr>
        <w:t>legende</w:t>
      </w:r>
      <w:proofErr w:type="spellEnd"/>
      <w:r w:rsidRPr="00184CDB">
        <w:rPr>
          <w:sz w:val="28"/>
          <w:szCs w:val="28"/>
          <w:lang w:val="en-US"/>
        </w:rPr>
        <w:t xml:space="preserve"> noire: Theodore De Bry. Doctor of sciences thesis. </w:t>
      </w:r>
      <w:proofErr w:type="spellStart"/>
      <w:r w:rsidRPr="00184CDB">
        <w:rPr>
          <w:sz w:val="28"/>
          <w:szCs w:val="28"/>
          <w:lang w:val="en-US"/>
        </w:rPr>
        <w:t>l'université</w:t>
      </w:r>
      <w:proofErr w:type="spellEnd"/>
      <w:r w:rsidRPr="00184CDB">
        <w:rPr>
          <w:sz w:val="28"/>
          <w:szCs w:val="28"/>
          <w:lang w:val="en-US"/>
        </w:rPr>
        <w:t xml:space="preserve"> Charles de Gaulle, Lille, 2010.</w:t>
      </w:r>
    </w:p>
    <w:p w14:paraId="2B163624" w14:textId="77777777" w:rsidR="00184CDB" w:rsidRPr="001A0F62" w:rsidRDefault="00184CDB" w:rsidP="00184CDB">
      <w:pPr>
        <w:ind w:firstLine="709"/>
        <w:rPr>
          <w:sz w:val="28"/>
          <w:szCs w:val="28"/>
          <w:lang w:val="en-US"/>
        </w:rPr>
      </w:pPr>
      <w:r w:rsidRPr="001A0F62">
        <w:rPr>
          <w:sz w:val="28"/>
          <w:szCs w:val="28"/>
          <w:lang w:val="en-US"/>
        </w:rPr>
        <w:t xml:space="preserve">6. </w:t>
      </w:r>
      <w:proofErr w:type="spellStart"/>
      <w:r w:rsidRPr="001A0F62">
        <w:rPr>
          <w:sz w:val="28"/>
          <w:szCs w:val="28"/>
          <w:lang w:val="en-US"/>
        </w:rPr>
        <w:t>Groesen</w:t>
      </w:r>
      <w:proofErr w:type="spellEnd"/>
      <w:r w:rsidRPr="001A0F62">
        <w:rPr>
          <w:sz w:val="28"/>
          <w:szCs w:val="28"/>
          <w:lang w:val="en-US"/>
        </w:rPr>
        <w:t xml:space="preserve">, M. The De Bry Collection of Voyages (1590-1634): Early America reconsidered // Journal of Early Modern History. 2008. V.12, (№1). P. 1-24. </w:t>
      </w:r>
      <w:hyperlink r:id="rId30" w:history="1">
        <w:r w:rsidRPr="001A0F62">
          <w:rPr>
            <w:rStyle w:val="a3"/>
            <w:sz w:val="28"/>
            <w:szCs w:val="28"/>
            <w:u w:val="none"/>
            <w:lang w:val="en-US"/>
          </w:rPr>
          <w:t>https://warwick.ac.uk/fac/arts/history/ghcc/event/iasvfsusannaburghartz/jemh_12-1_van_groesen.pdf</w:t>
        </w:r>
      </w:hyperlink>
      <w:r w:rsidRPr="001A0F62">
        <w:rPr>
          <w:sz w:val="28"/>
          <w:szCs w:val="28"/>
          <w:lang w:val="en-US"/>
        </w:rPr>
        <w:t>.</w:t>
      </w:r>
    </w:p>
    <w:p w14:paraId="0E27BAE7" w14:textId="77777777" w:rsidR="00184CDB" w:rsidRPr="001A0F62" w:rsidRDefault="00184CDB" w:rsidP="00184CDB">
      <w:pPr>
        <w:ind w:firstLine="709"/>
        <w:rPr>
          <w:sz w:val="28"/>
          <w:szCs w:val="28"/>
          <w:lang w:val="en-US"/>
        </w:rPr>
      </w:pPr>
      <w:r w:rsidRPr="001A0F62">
        <w:rPr>
          <w:sz w:val="28"/>
          <w:szCs w:val="28"/>
          <w:lang w:val="en-US"/>
        </w:rPr>
        <w:t>7. Quinn, D. B. </w:t>
      </w:r>
      <w:proofErr w:type="gramStart"/>
      <w:r w:rsidRPr="001A0F62">
        <w:rPr>
          <w:sz w:val="28"/>
          <w:szCs w:val="28"/>
          <w:lang w:val="en-US"/>
        </w:rPr>
        <w:t>Explorers</w:t>
      </w:r>
      <w:proofErr w:type="gramEnd"/>
      <w:r w:rsidRPr="001A0F62">
        <w:rPr>
          <w:sz w:val="28"/>
          <w:szCs w:val="28"/>
          <w:lang w:val="en-US"/>
        </w:rPr>
        <w:t xml:space="preserve"> and Colonies: America, 1500-1625. 1st ed. New York: Bloomsbury Academic, 2003.</w:t>
      </w:r>
    </w:p>
    <w:p w14:paraId="2539EFC2" w14:textId="77777777" w:rsidR="00184CDB" w:rsidRPr="001A0F62" w:rsidRDefault="00184CDB" w:rsidP="00184CDB">
      <w:pPr>
        <w:pStyle w:val="TIMESNEWROMAN14"/>
        <w:rPr>
          <w:lang w:val="en-US"/>
        </w:rPr>
      </w:pPr>
      <w:r w:rsidRPr="001A0F62">
        <w:rPr>
          <w:lang w:val="en-US"/>
        </w:rPr>
        <w:t xml:space="preserve">8. Casas, B. de las. </w:t>
      </w:r>
      <w:proofErr w:type="spellStart"/>
      <w:r w:rsidRPr="001A0F62">
        <w:rPr>
          <w:lang w:val="en-US"/>
        </w:rPr>
        <w:t>Narratio</w:t>
      </w:r>
      <w:proofErr w:type="spellEnd"/>
      <w:r w:rsidRPr="001A0F62">
        <w:rPr>
          <w:lang w:val="en-US"/>
        </w:rPr>
        <w:t xml:space="preserve"> </w:t>
      </w:r>
      <w:proofErr w:type="spellStart"/>
      <w:r w:rsidRPr="001A0F62">
        <w:rPr>
          <w:lang w:val="en-US"/>
        </w:rPr>
        <w:t>regionum</w:t>
      </w:r>
      <w:proofErr w:type="spellEnd"/>
      <w:r w:rsidRPr="001A0F62">
        <w:rPr>
          <w:lang w:val="en-US"/>
        </w:rPr>
        <w:t xml:space="preserve"> </w:t>
      </w:r>
      <w:proofErr w:type="spellStart"/>
      <w:r w:rsidRPr="001A0F62">
        <w:rPr>
          <w:lang w:val="en-US"/>
        </w:rPr>
        <w:t>Indicarum</w:t>
      </w:r>
      <w:proofErr w:type="spellEnd"/>
      <w:r w:rsidRPr="001A0F62">
        <w:rPr>
          <w:lang w:val="en-US"/>
        </w:rPr>
        <w:t xml:space="preserve"> per Hispanos </w:t>
      </w:r>
      <w:proofErr w:type="spellStart"/>
      <w:r w:rsidRPr="001A0F62">
        <w:rPr>
          <w:lang w:val="en-US"/>
        </w:rPr>
        <w:t>quosdam</w:t>
      </w:r>
      <w:proofErr w:type="spellEnd"/>
      <w:r w:rsidRPr="001A0F62">
        <w:rPr>
          <w:lang w:val="en-US"/>
        </w:rPr>
        <w:t xml:space="preserve"> </w:t>
      </w:r>
      <w:proofErr w:type="spellStart"/>
      <w:r w:rsidRPr="001A0F62">
        <w:rPr>
          <w:lang w:val="en-US"/>
        </w:rPr>
        <w:t>deuastatarum</w:t>
      </w:r>
      <w:proofErr w:type="spellEnd"/>
      <w:r w:rsidRPr="001A0F62">
        <w:rPr>
          <w:lang w:val="en-US"/>
        </w:rPr>
        <w:t xml:space="preserve"> </w:t>
      </w:r>
      <w:proofErr w:type="spellStart"/>
      <w:r w:rsidRPr="001A0F62">
        <w:rPr>
          <w:lang w:val="en-US"/>
        </w:rPr>
        <w:t>verissima</w:t>
      </w:r>
      <w:proofErr w:type="spellEnd"/>
      <w:r w:rsidRPr="001A0F62">
        <w:rPr>
          <w:lang w:val="en-US"/>
        </w:rPr>
        <w:t xml:space="preserve"> / Bartolomé de las Casas, Johann Saur, </w:t>
      </w:r>
      <w:proofErr w:type="spellStart"/>
      <w:r w:rsidRPr="001A0F62">
        <w:rPr>
          <w:lang w:val="en-US"/>
        </w:rPr>
        <w:t>Théodor</w:t>
      </w:r>
      <w:proofErr w:type="spellEnd"/>
      <w:r w:rsidRPr="001A0F62">
        <w:rPr>
          <w:lang w:val="en-US"/>
        </w:rPr>
        <w:t xml:space="preserve"> de Bry, </w:t>
      </w:r>
      <w:proofErr w:type="spellStart"/>
      <w:r w:rsidRPr="001A0F62">
        <w:rPr>
          <w:lang w:val="en-US"/>
        </w:rPr>
        <w:t>Jodocus</w:t>
      </w:r>
      <w:proofErr w:type="spellEnd"/>
      <w:r w:rsidRPr="001A0F62">
        <w:rPr>
          <w:lang w:val="en-US"/>
        </w:rPr>
        <w:t xml:space="preserve"> </w:t>
      </w:r>
      <w:proofErr w:type="spellStart"/>
      <w:r w:rsidRPr="001A0F62">
        <w:rPr>
          <w:lang w:val="en-US"/>
        </w:rPr>
        <w:t>Winghe</w:t>
      </w:r>
      <w:proofErr w:type="spellEnd"/>
      <w:r w:rsidRPr="001A0F62">
        <w:rPr>
          <w:lang w:val="en-US"/>
        </w:rPr>
        <w:t xml:space="preserve">. – </w:t>
      </w:r>
      <w:proofErr w:type="spellStart"/>
      <w:r w:rsidRPr="001A0F62">
        <w:rPr>
          <w:lang w:val="en-US"/>
        </w:rPr>
        <w:t>Francofurti</w:t>
      </w:r>
      <w:proofErr w:type="spellEnd"/>
      <w:r w:rsidRPr="001A0F62">
        <w:rPr>
          <w:lang w:val="en-US"/>
        </w:rPr>
        <w:t xml:space="preserve">: </w:t>
      </w:r>
      <w:proofErr w:type="spellStart"/>
      <w:r w:rsidRPr="001A0F62">
        <w:rPr>
          <w:lang w:val="en-US"/>
        </w:rPr>
        <w:t>Sumptibus</w:t>
      </w:r>
      <w:proofErr w:type="spellEnd"/>
      <w:r w:rsidRPr="001A0F62">
        <w:rPr>
          <w:lang w:val="en-US"/>
        </w:rPr>
        <w:t xml:space="preserve"> </w:t>
      </w:r>
      <w:proofErr w:type="spellStart"/>
      <w:r w:rsidRPr="001A0F62">
        <w:rPr>
          <w:lang w:val="en-US"/>
        </w:rPr>
        <w:t>Theodori</w:t>
      </w:r>
      <w:proofErr w:type="spellEnd"/>
      <w:r w:rsidRPr="001A0F62">
        <w:rPr>
          <w:lang w:val="en-US"/>
        </w:rPr>
        <w:t xml:space="preserve"> de Bry &amp; </w:t>
      </w:r>
      <w:proofErr w:type="spellStart"/>
      <w:r w:rsidRPr="001A0F62">
        <w:rPr>
          <w:lang w:val="en-US"/>
        </w:rPr>
        <w:t>Ioannis</w:t>
      </w:r>
      <w:proofErr w:type="spellEnd"/>
      <w:r w:rsidRPr="001A0F62">
        <w:rPr>
          <w:lang w:val="en-US"/>
        </w:rPr>
        <w:t xml:space="preserve"> </w:t>
      </w:r>
      <w:proofErr w:type="spellStart"/>
      <w:r w:rsidRPr="001A0F62">
        <w:rPr>
          <w:lang w:val="en-US"/>
        </w:rPr>
        <w:t>Saurii</w:t>
      </w:r>
      <w:proofErr w:type="spellEnd"/>
      <w:r w:rsidRPr="001A0F62">
        <w:rPr>
          <w:lang w:val="en-US"/>
        </w:rPr>
        <w:t xml:space="preserve"> </w:t>
      </w:r>
      <w:proofErr w:type="spellStart"/>
      <w:r w:rsidRPr="001A0F62">
        <w:rPr>
          <w:lang w:val="en-US"/>
        </w:rPr>
        <w:t>typis</w:t>
      </w:r>
      <w:proofErr w:type="spellEnd"/>
      <w:r w:rsidRPr="001A0F62">
        <w:rPr>
          <w:lang w:val="en-US"/>
        </w:rPr>
        <w:t xml:space="preserve">, 1598. – [8], 141 p. – </w:t>
      </w:r>
      <w:r w:rsidRPr="001A0F62">
        <w:t>Текст</w:t>
      </w:r>
      <w:r w:rsidRPr="001A0F62">
        <w:rPr>
          <w:lang w:val="en-US"/>
        </w:rPr>
        <w:t xml:space="preserve">: </w:t>
      </w:r>
      <w:r w:rsidRPr="001A0F62">
        <w:t>электронный</w:t>
      </w:r>
      <w:r w:rsidRPr="001A0F62">
        <w:rPr>
          <w:lang w:val="en-US"/>
        </w:rPr>
        <w:t xml:space="preserve"> – URL: https://ia802802.us.archive.org/23/items/narratioregionum00casa/narratioregionum00casa.pdf (</w:t>
      </w:r>
      <w:r w:rsidRPr="001A0F62">
        <w:t>дата</w:t>
      </w:r>
      <w:r w:rsidRPr="001A0F62">
        <w:rPr>
          <w:lang w:val="en-US"/>
        </w:rPr>
        <w:t xml:space="preserve"> </w:t>
      </w:r>
      <w:r w:rsidRPr="001A0F62">
        <w:t>обращения</w:t>
      </w:r>
      <w:r w:rsidRPr="001A0F62">
        <w:rPr>
          <w:lang w:val="en-US"/>
        </w:rPr>
        <w:t xml:space="preserve">: 24.11.2021). </w:t>
      </w:r>
    </w:p>
    <w:p w14:paraId="37245B29" w14:textId="126DE8F0" w:rsidR="00F9324A" w:rsidRPr="00926F42" w:rsidRDefault="00F9324A" w:rsidP="00F9324A">
      <w:pPr>
        <w:ind w:firstLine="709"/>
        <w:rPr>
          <w:sz w:val="28"/>
          <w:szCs w:val="28"/>
          <w:lang w:val="en-US"/>
        </w:rPr>
      </w:pPr>
      <w:r w:rsidRPr="00926F42">
        <w:rPr>
          <w:sz w:val="28"/>
          <w:szCs w:val="28"/>
          <w:lang w:val="en-US"/>
        </w:rPr>
        <w:t xml:space="preserve">9. Ashrafyan, K. E. «Silver Age of Piracy»: French pirates in Atlantic in first third XVI century // </w:t>
      </w:r>
      <w:r w:rsidRPr="00F9324A">
        <w:rPr>
          <w:sz w:val="28"/>
          <w:szCs w:val="28"/>
          <w:lang w:val="en-US"/>
        </w:rPr>
        <w:t>Samara Journal of Science</w:t>
      </w:r>
      <w:r w:rsidRPr="00926F42">
        <w:rPr>
          <w:sz w:val="28"/>
          <w:szCs w:val="28"/>
          <w:lang w:val="en-US"/>
        </w:rPr>
        <w:t xml:space="preserve">. 2020. </w:t>
      </w:r>
      <w:r w:rsidRPr="00926F42">
        <w:rPr>
          <w:sz w:val="28"/>
          <w:szCs w:val="28"/>
        </w:rPr>
        <w:t>Т</w:t>
      </w:r>
      <w:r w:rsidRPr="00926F42">
        <w:rPr>
          <w:sz w:val="28"/>
          <w:szCs w:val="28"/>
          <w:lang w:val="en-US"/>
        </w:rPr>
        <w:t>. 9, № 4 (33).</w:t>
      </w:r>
      <w:r w:rsidR="00903062">
        <w:rPr>
          <w:sz w:val="28"/>
          <w:szCs w:val="28"/>
          <w:lang w:val="en-US"/>
        </w:rPr>
        <w:t xml:space="preserve"> </w:t>
      </w:r>
      <w:r>
        <w:rPr>
          <w:sz w:val="28"/>
          <w:szCs w:val="28"/>
          <w:lang w:val="en-US"/>
        </w:rPr>
        <w:t>c</w:t>
      </w:r>
      <w:r w:rsidRPr="00926F42">
        <w:rPr>
          <w:sz w:val="28"/>
          <w:szCs w:val="28"/>
          <w:lang w:val="en-US"/>
        </w:rPr>
        <w:t>. 232—239</w:t>
      </w:r>
      <w:r w:rsidR="00F64EA5">
        <w:rPr>
          <w:sz w:val="28"/>
          <w:szCs w:val="28"/>
          <w:lang w:val="en-US"/>
        </w:rPr>
        <w:t xml:space="preserve"> </w:t>
      </w:r>
      <w:r w:rsidRPr="00926F42">
        <w:rPr>
          <w:sz w:val="28"/>
          <w:szCs w:val="28"/>
        </w:rPr>
        <w:t>ВАК</w:t>
      </w:r>
      <w:r w:rsidRPr="00926F42">
        <w:rPr>
          <w:sz w:val="28"/>
          <w:szCs w:val="28"/>
          <w:lang w:val="en-US"/>
        </w:rPr>
        <w:t xml:space="preserve">/ </w:t>
      </w:r>
      <w:r w:rsidRPr="00926F42">
        <w:rPr>
          <w:sz w:val="28"/>
          <w:szCs w:val="28"/>
        </w:rPr>
        <w:t>СНВ</w:t>
      </w:r>
      <w:r w:rsidRPr="00926F42">
        <w:rPr>
          <w:sz w:val="28"/>
          <w:szCs w:val="28"/>
          <w:lang w:val="en-US"/>
        </w:rPr>
        <w:t xml:space="preserve"> /DOI: 10.17816/snv2022094204</w:t>
      </w:r>
    </w:p>
    <w:p w14:paraId="10FA545C" w14:textId="77777777" w:rsidR="002572BC" w:rsidRPr="001A0F62" w:rsidRDefault="002572BC" w:rsidP="002572BC">
      <w:pPr>
        <w:ind w:firstLine="709"/>
        <w:rPr>
          <w:sz w:val="28"/>
          <w:szCs w:val="28"/>
          <w:lang w:val="en-US"/>
        </w:rPr>
      </w:pPr>
      <w:r w:rsidRPr="001A0F62">
        <w:rPr>
          <w:sz w:val="28"/>
          <w:szCs w:val="28"/>
          <w:lang w:val="en-US"/>
        </w:rPr>
        <w:t xml:space="preserve">10. </w:t>
      </w:r>
      <w:proofErr w:type="spellStart"/>
      <w:r w:rsidRPr="001A0F62">
        <w:rPr>
          <w:sz w:val="28"/>
          <w:szCs w:val="28"/>
          <w:lang w:val="en-US"/>
        </w:rPr>
        <w:t>Benett</w:t>
      </w:r>
      <w:proofErr w:type="spellEnd"/>
      <w:r w:rsidRPr="001A0F62">
        <w:rPr>
          <w:sz w:val="28"/>
          <w:szCs w:val="28"/>
          <w:lang w:val="en-US"/>
        </w:rPr>
        <w:t>, C. E. Settlement of Florida. Gainesville: University of Florida Press, 1968.</w:t>
      </w:r>
    </w:p>
    <w:p w14:paraId="6E830E15" w14:textId="1B342CDD" w:rsidR="002572BC" w:rsidRPr="001A0F62" w:rsidRDefault="002572BC" w:rsidP="002572BC">
      <w:pPr>
        <w:ind w:firstLine="709"/>
        <w:rPr>
          <w:sz w:val="28"/>
          <w:szCs w:val="28"/>
          <w:lang w:val="en-US"/>
        </w:rPr>
      </w:pPr>
      <w:r w:rsidRPr="001A0F62">
        <w:rPr>
          <w:sz w:val="28"/>
          <w:szCs w:val="28"/>
          <w:lang w:val="en-US"/>
        </w:rPr>
        <w:t>11. Gorman, M. Jean Ribault's Colonies in Florida. // The Florida Historical Quarterly. 1965.</w:t>
      </w:r>
      <w:r w:rsidR="00903062">
        <w:rPr>
          <w:sz w:val="28"/>
          <w:szCs w:val="28"/>
          <w:lang w:val="en-US"/>
        </w:rPr>
        <w:t xml:space="preserve"> </w:t>
      </w:r>
      <w:r w:rsidRPr="001A0F62">
        <w:rPr>
          <w:sz w:val="28"/>
          <w:szCs w:val="28"/>
          <w:lang w:val="en-US"/>
        </w:rPr>
        <w:t xml:space="preserve">V. 44 (№ 1/2). P. 51-66. </w:t>
      </w:r>
      <w:r w:rsidRPr="001A0F62">
        <w:rPr>
          <w:color w:val="000000" w:themeColor="text1"/>
          <w:sz w:val="28"/>
          <w:szCs w:val="28"/>
          <w:lang w:val="en-US"/>
        </w:rPr>
        <w:t>http://</w:t>
      </w:r>
      <w:hyperlink r:id="rId31" w:history="1">
        <w:r w:rsidRPr="001A0F62">
          <w:rPr>
            <w:rStyle w:val="a3"/>
            <w:color w:val="000000" w:themeColor="text1"/>
            <w:sz w:val="28"/>
            <w:szCs w:val="28"/>
            <w:u w:val="none"/>
            <w:lang w:val="en-US"/>
          </w:rPr>
          <w:t>www.jstor.org/stable/30147726</w:t>
        </w:r>
      </w:hyperlink>
      <w:r w:rsidRPr="001A0F62">
        <w:rPr>
          <w:sz w:val="28"/>
          <w:szCs w:val="28"/>
          <w:lang w:val="en-US"/>
        </w:rPr>
        <w:t>.</w:t>
      </w:r>
    </w:p>
    <w:p w14:paraId="34C03277" w14:textId="77777777" w:rsidR="002572BC" w:rsidRPr="001A0F62" w:rsidRDefault="002572BC" w:rsidP="002572BC">
      <w:pPr>
        <w:ind w:firstLine="709"/>
        <w:rPr>
          <w:sz w:val="28"/>
          <w:szCs w:val="28"/>
          <w:lang w:val="en-US"/>
        </w:rPr>
      </w:pPr>
      <w:r w:rsidRPr="001A0F62">
        <w:rPr>
          <w:sz w:val="28"/>
          <w:szCs w:val="28"/>
          <w:lang w:val="en-US"/>
        </w:rPr>
        <w:t>12. Morris T. Florida's Lost Tribes / with commentary by Jerald T. Milanich. Gainesville, 2004. P. 70.</w:t>
      </w:r>
    </w:p>
    <w:p w14:paraId="4C5CDC5E" w14:textId="77777777" w:rsidR="002572BC" w:rsidRPr="001A0F62" w:rsidRDefault="002572BC" w:rsidP="002572BC">
      <w:pPr>
        <w:ind w:firstLine="709"/>
        <w:rPr>
          <w:sz w:val="28"/>
          <w:szCs w:val="28"/>
          <w:lang w:val="en-US"/>
        </w:rPr>
      </w:pPr>
      <w:r w:rsidRPr="001A0F62">
        <w:rPr>
          <w:sz w:val="28"/>
          <w:szCs w:val="28"/>
          <w:lang w:val="en-US"/>
        </w:rPr>
        <w:t>13. Meras, G. S. </w:t>
      </w:r>
      <w:proofErr w:type="spellStart"/>
      <w:r w:rsidRPr="001A0F62">
        <w:rPr>
          <w:sz w:val="28"/>
          <w:szCs w:val="28"/>
          <w:lang w:val="en-US"/>
        </w:rPr>
        <w:t>Merás</w:t>
      </w:r>
      <w:proofErr w:type="spellEnd"/>
      <w:r w:rsidRPr="001A0F62">
        <w:rPr>
          <w:sz w:val="28"/>
          <w:szCs w:val="28"/>
          <w:lang w:val="en-US"/>
        </w:rPr>
        <w:t xml:space="preserve"> G.S. Pedro Menéndez de Avilés and the conquest of Florida: a new manuscript. Gainesville: University Press of Florida, 2017.</w:t>
      </w:r>
    </w:p>
    <w:p w14:paraId="217ED386" w14:textId="77777777" w:rsidR="002572BC" w:rsidRPr="001A0F62" w:rsidRDefault="002572BC" w:rsidP="002572BC">
      <w:pPr>
        <w:ind w:firstLine="709"/>
        <w:rPr>
          <w:sz w:val="28"/>
          <w:szCs w:val="28"/>
          <w:lang w:val="en-US"/>
        </w:rPr>
      </w:pPr>
      <w:r w:rsidRPr="001A0F62">
        <w:rPr>
          <w:sz w:val="28"/>
          <w:szCs w:val="28"/>
          <w:lang w:val="en-US"/>
        </w:rPr>
        <w:t>14. The botanical album of Jacques Le Moyne de Morgues // Victoria and Albert Museum URL: https://www.vam.ac.uk/articles/the-botanical-album-of-jacques-le-moyne-de-morgues#?c=&amp;m=&amp;s=&amp;cv=&amp;xywh=-945%2C-1%2C6744%2C6754 (</w:t>
      </w:r>
      <w:proofErr w:type="spellStart"/>
      <w:r w:rsidRPr="001A0F62">
        <w:rPr>
          <w:sz w:val="28"/>
          <w:szCs w:val="28"/>
          <w:lang w:val="en-US"/>
        </w:rPr>
        <w:t>дата</w:t>
      </w:r>
      <w:proofErr w:type="spellEnd"/>
      <w:r w:rsidRPr="001A0F62">
        <w:rPr>
          <w:sz w:val="28"/>
          <w:szCs w:val="28"/>
          <w:lang w:val="en-US"/>
        </w:rPr>
        <w:t xml:space="preserve"> </w:t>
      </w:r>
      <w:proofErr w:type="spellStart"/>
      <w:r w:rsidRPr="001A0F62">
        <w:rPr>
          <w:sz w:val="28"/>
          <w:szCs w:val="28"/>
          <w:lang w:val="en-US"/>
        </w:rPr>
        <w:t>обращения</w:t>
      </w:r>
      <w:proofErr w:type="spellEnd"/>
      <w:r w:rsidRPr="001A0F62">
        <w:rPr>
          <w:sz w:val="28"/>
          <w:szCs w:val="28"/>
          <w:lang w:val="en-US"/>
        </w:rPr>
        <w:t>: Thu, Nov 24).</w:t>
      </w:r>
    </w:p>
    <w:p w14:paraId="19857933" w14:textId="77777777" w:rsidR="002572BC" w:rsidRPr="001A0F62" w:rsidRDefault="002572BC" w:rsidP="002572BC">
      <w:pPr>
        <w:ind w:firstLine="709"/>
        <w:rPr>
          <w:rStyle w:val="a3"/>
          <w:sz w:val="28"/>
          <w:szCs w:val="28"/>
          <w:u w:val="none"/>
          <w:lang w:val="en-US"/>
        </w:rPr>
      </w:pPr>
      <w:r w:rsidRPr="001A0F62">
        <w:rPr>
          <w:sz w:val="28"/>
          <w:szCs w:val="28"/>
          <w:lang w:val="en-US"/>
        </w:rPr>
        <w:t>15. Widmer</w:t>
      </w:r>
      <w:r>
        <w:rPr>
          <w:sz w:val="28"/>
          <w:szCs w:val="28"/>
          <w:lang w:val="en-US"/>
        </w:rPr>
        <w:t>,</w:t>
      </w:r>
      <w:r w:rsidRPr="001A0F62">
        <w:rPr>
          <w:sz w:val="28"/>
          <w:szCs w:val="28"/>
          <w:lang w:val="en-US"/>
        </w:rPr>
        <w:t xml:space="preserve"> R.</w:t>
      </w:r>
      <w:r>
        <w:rPr>
          <w:sz w:val="28"/>
          <w:szCs w:val="28"/>
          <w:lang w:val="en-US"/>
        </w:rPr>
        <w:t xml:space="preserve"> </w:t>
      </w:r>
      <w:r w:rsidRPr="001A0F62">
        <w:rPr>
          <w:sz w:val="28"/>
          <w:szCs w:val="28"/>
          <w:lang w:val="en-US"/>
        </w:rPr>
        <w:t xml:space="preserve">J. The Evolution of the Calusa: A Nonagricultural Chiefdom on the Southwest Florida Coast. Tuscaloosa: University of Alabama Press, 1988. 352 p. URL: </w:t>
      </w:r>
      <w:hyperlink r:id="rId32" w:history="1">
        <w:r w:rsidRPr="001A0F62">
          <w:rPr>
            <w:rStyle w:val="a3"/>
            <w:color w:val="000000" w:themeColor="text1"/>
            <w:sz w:val="28"/>
            <w:szCs w:val="28"/>
            <w:u w:val="none"/>
            <w:lang w:val="en-US"/>
          </w:rPr>
          <w:t>https://archive.</w:t>
        </w:r>
        <w:r w:rsidRPr="001A0F62">
          <w:rPr>
            <w:rStyle w:val="a3"/>
            <w:color w:val="000000" w:themeColor="text1"/>
            <w:sz w:val="28"/>
            <w:szCs w:val="28"/>
            <w:u w:val="none"/>
            <w:lang w:val="en-US"/>
          </w:rPr>
          <w:t>o</w:t>
        </w:r>
        <w:r w:rsidRPr="001A0F62">
          <w:rPr>
            <w:rStyle w:val="a3"/>
            <w:color w:val="000000" w:themeColor="text1"/>
            <w:sz w:val="28"/>
            <w:szCs w:val="28"/>
            <w:u w:val="none"/>
            <w:lang w:val="en-US"/>
          </w:rPr>
          <w:t>rg/details/evolutionofcalus0000</w:t>
        </w:r>
        <w:r w:rsidRPr="001A0F62">
          <w:rPr>
            <w:rStyle w:val="a3"/>
            <w:color w:val="000000" w:themeColor="text1"/>
            <w:sz w:val="28"/>
            <w:szCs w:val="28"/>
            <w:u w:val="none"/>
            <w:lang w:val="en-US"/>
          </w:rPr>
          <w:t>w</w:t>
        </w:r>
        <w:r w:rsidRPr="001A0F62">
          <w:rPr>
            <w:rStyle w:val="a3"/>
            <w:color w:val="000000" w:themeColor="text1"/>
            <w:sz w:val="28"/>
            <w:szCs w:val="28"/>
            <w:u w:val="none"/>
            <w:lang w:val="en-US"/>
          </w:rPr>
          <w:t>idm</w:t>
        </w:r>
      </w:hyperlink>
    </w:p>
    <w:p w14:paraId="308751E0" w14:textId="77777777" w:rsidR="002572BC" w:rsidRPr="001A0F62" w:rsidRDefault="002572BC" w:rsidP="002572BC">
      <w:pPr>
        <w:ind w:firstLine="709"/>
        <w:rPr>
          <w:sz w:val="28"/>
          <w:szCs w:val="28"/>
        </w:rPr>
      </w:pPr>
      <w:r w:rsidRPr="002572BC">
        <w:rPr>
          <w:rStyle w:val="a3"/>
          <w:color w:val="000000" w:themeColor="text1"/>
          <w:sz w:val="28"/>
          <w:szCs w:val="28"/>
          <w:u w:val="none"/>
          <w:lang w:val="en-US"/>
        </w:rPr>
        <w:t xml:space="preserve">16. </w:t>
      </w:r>
      <w:r w:rsidRPr="001A0F62">
        <w:rPr>
          <w:sz w:val="28"/>
          <w:szCs w:val="28"/>
        </w:rPr>
        <w:t>Ашрафьян</w:t>
      </w:r>
      <w:r w:rsidRPr="002572BC">
        <w:rPr>
          <w:sz w:val="28"/>
          <w:szCs w:val="28"/>
          <w:lang w:val="en-US"/>
        </w:rPr>
        <w:t xml:space="preserve">, </w:t>
      </w:r>
      <w:r w:rsidRPr="001A0F62">
        <w:rPr>
          <w:sz w:val="28"/>
          <w:szCs w:val="28"/>
        </w:rPr>
        <w:t>К</w:t>
      </w:r>
      <w:r w:rsidRPr="002572BC">
        <w:rPr>
          <w:sz w:val="28"/>
          <w:szCs w:val="28"/>
          <w:lang w:val="en-US"/>
        </w:rPr>
        <w:t xml:space="preserve">. </w:t>
      </w:r>
      <w:r w:rsidRPr="001A0F62">
        <w:rPr>
          <w:sz w:val="28"/>
          <w:szCs w:val="28"/>
        </w:rPr>
        <w:t>Э</w:t>
      </w:r>
      <w:r w:rsidRPr="002572BC">
        <w:rPr>
          <w:sz w:val="28"/>
          <w:szCs w:val="28"/>
          <w:lang w:val="en-US"/>
        </w:rPr>
        <w:t xml:space="preserve">. </w:t>
      </w:r>
      <w:r w:rsidRPr="001A0F62">
        <w:rPr>
          <w:sz w:val="28"/>
          <w:szCs w:val="28"/>
        </w:rPr>
        <w:t>Вымершее</w:t>
      </w:r>
      <w:r w:rsidRPr="002572BC">
        <w:rPr>
          <w:sz w:val="28"/>
          <w:szCs w:val="28"/>
          <w:lang w:val="en-US"/>
        </w:rPr>
        <w:t xml:space="preserve"> </w:t>
      </w:r>
      <w:r w:rsidRPr="001A0F62">
        <w:rPr>
          <w:sz w:val="28"/>
          <w:szCs w:val="28"/>
        </w:rPr>
        <w:t>племя</w:t>
      </w:r>
      <w:r w:rsidRPr="002572BC">
        <w:rPr>
          <w:sz w:val="28"/>
          <w:szCs w:val="28"/>
          <w:lang w:val="en-US"/>
        </w:rPr>
        <w:t xml:space="preserve"> </w:t>
      </w:r>
      <w:r w:rsidRPr="001A0F62">
        <w:rPr>
          <w:sz w:val="28"/>
          <w:szCs w:val="28"/>
        </w:rPr>
        <w:t>Калуса</w:t>
      </w:r>
      <w:r w:rsidRPr="002572BC">
        <w:rPr>
          <w:sz w:val="28"/>
          <w:szCs w:val="28"/>
          <w:lang w:val="en-US"/>
        </w:rPr>
        <w:t xml:space="preserve"> </w:t>
      </w:r>
      <w:r w:rsidRPr="001A0F62">
        <w:rPr>
          <w:sz w:val="28"/>
          <w:szCs w:val="28"/>
        </w:rPr>
        <w:t>как</w:t>
      </w:r>
      <w:r w:rsidRPr="002572BC">
        <w:rPr>
          <w:sz w:val="28"/>
          <w:szCs w:val="28"/>
          <w:lang w:val="en-US"/>
        </w:rPr>
        <w:t xml:space="preserve"> </w:t>
      </w:r>
      <w:r w:rsidRPr="001A0F62">
        <w:rPr>
          <w:sz w:val="28"/>
          <w:szCs w:val="28"/>
        </w:rPr>
        <w:t>гегемон</w:t>
      </w:r>
      <w:r w:rsidRPr="002572BC">
        <w:rPr>
          <w:sz w:val="28"/>
          <w:szCs w:val="28"/>
          <w:lang w:val="en-US"/>
        </w:rPr>
        <w:t xml:space="preserve"> </w:t>
      </w:r>
      <w:r w:rsidRPr="001A0F62">
        <w:rPr>
          <w:sz w:val="28"/>
          <w:szCs w:val="28"/>
        </w:rPr>
        <w:t>Южной</w:t>
      </w:r>
      <w:r w:rsidRPr="002572BC">
        <w:rPr>
          <w:sz w:val="28"/>
          <w:szCs w:val="28"/>
          <w:lang w:val="en-US"/>
        </w:rPr>
        <w:t xml:space="preserve"> </w:t>
      </w:r>
      <w:r w:rsidRPr="001A0F62">
        <w:rPr>
          <w:sz w:val="28"/>
          <w:szCs w:val="28"/>
        </w:rPr>
        <w:t>Флориды</w:t>
      </w:r>
      <w:r w:rsidRPr="002572BC">
        <w:rPr>
          <w:sz w:val="28"/>
          <w:szCs w:val="28"/>
          <w:lang w:val="en-US"/>
        </w:rPr>
        <w:t xml:space="preserve"> </w:t>
      </w:r>
      <w:r w:rsidRPr="001A0F62">
        <w:rPr>
          <w:sz w:val="28"/>
          <w:szCs w:val="28"/>
        </w:rPr>
        <w:t>в</w:t>
      </w:r>
      <w:r w:rsidRPr="002572BC">
        <w:rPr>
          <w:sz w:val="28"/>
          <w:szCs w:val="28"/>
          <w:lang w:val="en-US"/>
        </w:rPr>
        <w:t xml:space="preserve"> </w:t>
      </w:r>
      <w:r w:rsidRPr="001A0F62">
        <w:rPr>
          <w:sz w:val="28"/>
          <w:szCs w:val="28"/>
          <w:lang w:val="en-US"/>
        </w:rPr>
        <w:t>XVI</w:t>
      </w:r>
      <w:r w:rsidRPr="002572BC">
        <w:rPr>
          <w:sz w:val="28"/>
          <w:szCs w:val="28"/>
          <w:lang w:val="en-US"/>
        </w:rPr>
        <w:t>–</w:t>
      </w:r>
      <w:r w:rsidRPr="001A0F62">
        <w:rPr>
          <w:sz w:val="28"/>
          <w:szCs w:val="28"/>
          <w:lang w:val="en-US"/>
        </w:rPr>
        <w:t>XVII</w:t>
      </w:r>
      <w:r w:rsidRPr="002572BC">
        <w:rPr>
          <w:sz w:val="28"/>
          <w:szCs w:val="28"/>
          <w:lang w:val="en-US"/>
        </w:rPr>
        <w:t xml:space="preserve"> </w:t>
      </w:r>
      <w:r w:rsidRPr="001A0F62">
        <w:rPr>
          <w:sz w:val="28"/>
          <w:szCs w:val="28"/>
        </w:rPr>
        <w:t>веках</w:t>
      </w:r>
      <w:r w:rsidRPr="002572BC">
        <w:rPr>
          <w:sz w:val="28"/>
          <w:szCs w:val="28"/>
          <w:lang w:val="en-US"/>
        </w:rPr>
        <w:t xml:space="preserve">: </w:t>
      </w:r>
      <w:r w:rsidRPr="001A0F62">
        <w:rPr>
          <w:sz w:val="28"/>
          <w:szCs w:val="28"/>
        </w:rPr>
        <w:t>причины</w:t>
      </w:r>
      <w:r w:rsidRPr="002572BC">
        <w:rPr>
          <w:sz w:val="28"/>
          <w:szCs w:val="28"/>
          <w:lang w:val="en-US"/>
        </w:rPr>
        <w:t xml:space="preserve"> </w:t>
      </w:r>
      <w:r w:rsidRPr="001A0F62">
        <w:rPr>
          <w:sz w:val="28"/>
          <w:szCs w:val="28"/>
        </w:rPr>
        <w:t>его</w:t>
      </w:r>
      <w:r w:rsidRPr="002572BC">
        <w:rPr>
          <w:sz w:val="28"/>
          <w:szCs w:val="28"/>
          <w:lang w:val="en-US"/>
        </w:rPr>
        <w:t xml:space="preserve"> </w:t>
      </w:r>
      <w:r w:rsidRPr="001A0F62">
        <w:rPr>
          <w:sz w:val="28"/>
          <w:szCs w:val="28"/>
        </w:rPr>
        <w:t>военного</w:t>
      </w:r>
      <w:r w:rsidRPr="002572BC">
        <w:rPr>
          <w:sz w:val="28"/>
          <w:szCs w:val="28"/>
          <w:lang w:val="en-US"/>
        </w:rPr>
        <w:t xml:space="preserve"> </w:t>
      </w:r>
      <w:r w:rsidRPr="001A0F62">
        <w:rPr>
          <w:sz w:val="28"/>
          <w:szCs w:val="28"/>
        </w:rPr>
        <w:t>лидерства</w:t>
      </w:r>
      <w:r w:rsidRPr="002572BC">
        <w:rPr>
          <w:sz w:val="28"/>
          <w:szCs w:val="28"/>
          <w:lang w:val="en-US"/>
        </w:rPr>
        <w:t xml:space="preserve"> </w:t>
      </w:r>
      <w:r w:rsidRPr="001A0F62">
        <w:rPr>
          <w:sz w:val="28"/>
          <w:szCs w:val="28"/>
        </w:rPr>
        <w:t>среди</w:t>
      </w:r>
      <w:r w:rsidRPr="002572BC">
        <w:rPr>
          <w:sz w:val="28"/>
          <w:szCs w:val="28"/>
          <w:lang w:val="en-US"/>
        </w:rPr>
        <w:t xml:space="preserve"> </w:t>
      </w:r>
      <w:r w:rsidRPr="001A0F62">
        <w:rPr>
          <w:sz w:val="28"/>
          <w:szCs w:val="28"/>
        </w:rPr>
        <w:t>других</w:t>
      </w:r>
      <w:r w:rsidRPr="002572BC">
        <w:rPr>
          <w:sz w:val="28"/>
          <w:szCs w:val="28"/>
          <w:lang w:val="en-US"/>
        </w:rPr>
        <w:t xml:space="preserve"> </w:t>
      </w:r>
      <w:r w:rsidRPr="001A0F62">
        <w:rPr>
          <w:sz w:val="28"/>
          <w:szCs w:val="28"/>
        </w:rPr>
        <w:t>народов</w:t>
      </w:r>
      <w:r w:rsidRPr="002572BC">
        <w:rPr>
          <w:sz w:val="28"/>
          <w:szCs w:val="28"/>
          <w:lang w:val="en-US"/>
        </w:rPr>
        <w:t xml:space="preserve"> </w:t>
      </w:r>
      <w:r w:rsidRPr="001A0F62">
        <w:rPr>
          <w:sz w:val="28"/>
          <w:szCs w:val="28"/>
        </w:rPr>
        <w:t>Флориды</w:t>
      </w:r>
      <w:r w:rsidRPr="002572BC">
        <w:rPr>
          <w:sz w:val="28"/>
          <w:szCs w:val="28"/>
          <w:lang w:val="en-US"/>
        </w:rPr>
        <w:t xml:space="preserve">. </w:t>
      </w:r>
      <w:r w:rsidRPr="001A0F62">
        <w:rPr>
          <w:sz w:val="28"/>
          <w:szCs w:val="28"/>
        </w:rPr>
        <w:t xml:space="preserve">[Электронный ресурс] / К. Э. Ашрафьян // Саратовский научный вестник. — 2020. — Т. 9, № 1 (30). — C. 159–164. — Режим доступа: </w:t>
      </w:r>
      <w:hyperlink r:id="rId33" w:history="1">
        <w:r w:rsidRPr="001A0F62">
          <w:rPr>
            <w:rStyle w:val="a3"/>
            <w:sz w:val="28"/>
            <w:szCs w:val="28"/>
            <w:u w:val="none"/>
          </w:rPr>
          <w:t>https://doi.org/DOI 10.24411/2309–4370-2020-11205</w:t>
        </w:r>
      </w:hyperlink>
      <w:r w:rsidRPr="001A0F62">
        <w:rPr>
          <w:sz w:val="28"/>
          <w:szCs w:val="28"/>
        </w:rPr>
        <w:t>.</w:t>
      </w:r>
    </w:p>
    <w:p w14:paraId="525CC8A1" w14:textId="010DE480" w:rsidR="002572BC" w:rsidRPr="001A0F62" w:rsidRDefault="002572BC" w:rsidP="002572BC">
      <w:pPr>
        <w:ind w:firstLine="709"/>
        <w:rPr>
          <w:sz w:val="28"/>
          <w:szCs w:val="28"/>
          <w:lang w:val="en-US"/>
        </w:rPr>
      </w:pPr>
      <w:r w:rsidRPr="001A0F62">
        <w:rPr>
          <w:sz w:val="28"/>
          <w:szCs w:val="28"/>
          <w:lang w:val="en-US"/>
        </w:rPr>
        <w:t xml:space="preserve">17. </w:t>
      </w:r>
      <w:hyperlink r:id="rId34">
        <w:r w:rsidRPr="001A0F62">
          <w:rPr>
            <w:rStyle w:val="a3"/>
            <w:color w:val="000000" w:themeColor="text1"/>
            <w:sz w:val="28"/>
            <w:szCs w:val="28"/>
            <w:u w:val="none"/>
            <w:lang w:val="en"/>
          </w:rPr>
          <w:t>Wheeler, R.J., 2000. Treasure of the Calusa: The Johnson/Willcox collection from Mound</w:t>
        </w:r>
      </w:hyperlink>
      <w:r w:rsidRPr="001A0F62">
        <w:rPr>
          <w:sz w:val="28"/>
          <w:szCs w:val="28"/>
          <w:lang w:val="en"/>
        </w:rPr>
        <w:t xml:space="preserve"> </w:t>
      </w:r>
      <w:hyperlink r:id="rId35">
        <w:r w:rsidRPr="001A0F62">
          <w:rPr>
            <w:rStyle w:val="a3"/>
            <w:color w:val="000000" w:themeColor="text1"/>
            <w:sz w:val="28"/>
            <w:szCs w:val="28"/>
            <w:u w:val="none"/>
            <w:lang w:val="en"/>
          </w:rPr>
          <w:t>Key, Florida. Monographs in Florida Archaeology, Tallahassee</w:t>
        </w:r>
      </w:hyperlink>
      <w:hyperlink r:id="rId36">
        <w:r w:rsidRPr="001A0F62">
          <w:rPr>
            <w:rStyle w:val="a3"/>
            <w:color w:val="000000" w:themeColor="text1"/>
            <w:sz w:val="28"/>
            <w:szCs w:val="28"/>
            <w:u w:val="none"/>
            <w:lang w:val="en"/>
          </w:rPr>
          <w:t>.</w:t>
        </w:r>
      </w:hyperlink>
      <w:r w:rsidR="00903062">
        <w:rPr>
          <w:sz w:val="28"/>
          <w:szCs w:val="28"/>
          <w:lang w:val="en"/>
        </w:rPr>
        <w:t xml:space="preserve"> </w:t>
      </w:r>
      <w:r w:rsidRPr="001A0F62">
        <w:rPr>
          <w:sz w:val="28"/>
          <w:szCs w:val="28"/>
          <w:lang w:val="en-US"/>
        </w:rPr>
        <w:t>Pp.19-28</w:t>
      </w:r>
    </w:p>
    <w:p w14:paraId="4C89A28D" w14:textId="77777777" w:rsidR="002572BC" w:rsidRPr="001A0F62" w:rsidRDefault="002572BC" w:rsidP="002572BC">
      <w:pPr>
        <w:ind w:firstLine="709"/>
        <w:rPr>
          <w:sz w:val="28"/>
          <w:szCs w:val="28"/>
          <w:lang w:val="en-US"/>
        </w:rPr>
      </w:pPr>
      <w:r w:rsidRPr="001A0F62">
        <w:rPr>
          <w:sz w:val="28"/>
          <w:szCs w:val="28"/>
          <w:lang w:val="en-US"/>
        </w:rPr>
        <w:t xml:space="preserve">18. </w:t>
      </w:r>
      <w:r>
        <w:rPr>
          <w:sz w:val="28"/>
          <w:szCs w:val="28"/>
          <w:lang w:val="en-US"/>
        </w:rPr>
        <w:t>C</w:t>
      </w:r>
      <w:r w:rsidRPr="001A0F62">
        <w:rPr>
          <w:sz w:val="28"/>
          <w:szCs w:val="28"/>
          <w:lang w:val="en-US"/>
        </w:rPr>
        <w:t xml:space="preserve">harles </w:t>
      </w:r>
      <w:r>
        <w:rPr>
          <w:sz w:val="28"/>
          <w:szCs w:val="28"/>
          <w:lang w:val="en-US"/>
        </w:rPr>
        <w:t>D</w:t>
      </w:r>
      <w:r w:rsidRPr="001A0F62">
        <w:rPr>
          <w:sz w:val="28"/>
          <w:szCs w:val="28"/>
          <w:lang w:val="en-US"/>
        </w:rPr>
        <w:t xml:space="preserve">ay </w:t>
      </w:r>
      <w:proofErr w:type="spellStart"/>
      <w:r>
        <w:rPr>
          <w:sz w:val="28"/>
          <w:szCs w:val="28"/>
          <w:lang w:val="en-US"/>
        </w:rPr>
        <w:t>D</w:t>
      </w:r>
      <w:r w:rsidRPr="001A0F62">
        <w:rPr>
          <w:sz w:val="28"/>
          <w:szCs w:val="28"/>
          <w:lang w:val="en-US"/>
        </w:rPr>
        <w:t>urnford</w:t>
      </w:r>
      <w:proofErr w:type="spellEnd"/>
      <w:r w:rsidRPr="001A0F62">
        <w:rPr>
          <w:sz w:val="28"/>
          <w:szCs w:val="28"/>
          <w:lang w:val="en-US"/>
        </w:rPr>
        <w:t xml:space="preserve"> // welcome to the Anglo Zulu war historical society URL: </w:t>
      </w:r>
      <w:hyperlink r:id="rId37" w:history="1">
        <w:r w:rsidRPr="001A0F62">
          <w:rPr>
            <w:rStyle w:val="a3"/>
            <w:sz w:val="28"/>
            <w:szCs w:val="28"/>
            <w:u w:val="none"/>
            <w:lang w:val="en-US"/>
          </w:rPr>
          <w:t>https://www.anglozuluwar.com/images/Journal_17/ZDurnford.pdf</w:t>
        </w:r>
      </w:hyperlink>
      <w:r w:rsidRPr="001A0F62">
        <w:rPr>
          <w:sz w:val="28"/>
          <w:szCs w:val="28"/>
          <w:lang w:val="en-US"/>
        </w:rPr>
        <w:t xml:space="preserve"> (</w:t>
      </w:r>
      <w:proofErr w:type="spellStart"/>
      <w:r w:rsidRPr="001A0F62">
        <w:rPr>
          <w:sz w:val="28"/>
          <w:szCs w:val="28"/>
          <w:lang w:val="en-US"/>
        </w:rPr>
        <w:t>дата</w:t>
      </w:r>
      <w:proofErr w:type="spellEnd"/>
      <w:r w:rsidRPr="001A0F62">
        <w:rPr>
          <w:sz w:val="28"/>
          <w:szCs w:val="28"/>
          <w:lang w:val="en-US"/>
        </w:rPr>
        <w:t xml:space="preserve"> </w:t>
      </w:r>
      <w:proofErr w:type="spellStart"/>
      <w:r w:rsidRPr="001A0F62">
        <w:rPr>
          <w:sz w:val="28"/>
          <w:szCs w:val="28"/>
          <w:lang w:val="en-US"/>
        </w:rPr>
        <w:t>обращения</w:t>
      </w:r>
      <w:proofErr w:type="spellEnd"/>
      <w:r w:rsidRPr="001A0F62">
        <w:rPr>
          <w:sz w:val="28"/>
          <w:szCs w:val="28"/>
          <w:lang w:val="en-US"/>
        </w:rPr>
        <w:t>: Thu, Nov 24).</w:t>
      </w:r>
    </w:p>
    <w:p w14:paraId="572DE1CC" w14:textId="63EA3829" w:rsidR="002572BC" w:rsidRPr="001A0F62" w:rsidRDefault="002572BC" w:rsidP="002572BC">
      <w:pPr>
        <w:ind w:firstLine="709"/>
        <w:rPr>
          <w:sz w:val="28"/>
          <w:szCs w:val="28"/>
          <w:lang w:val="en-US"/>
        </w:rPr>
      </w:pPr>
      <w:r w:rsidRPr="001A0F62">
        <w:rPr>
          <w:sz w:val="28"/>
          <w:szCs w:val="28"/>
          <w:lang w:val="en-US"/>
        </w:rPr>
        <w:t>19. Bell, A. J. From Lantern Slides to Snapchat: The Key Marco collection rediscovered</w:t>
      </w:r>
      <w:r w:rsidR="00903062">
        <w:rPr>
          <w:sz w:val="28"/>
          <w:szCs w:val="28"/>
          <w:lang w:val="en-US"/>
        </w:rPr>
        <w:t xml:space="preserve"> </w:t>
      </w:r>
      <w:r w:rsidRPr="001A0F62">
        <w:rPr>
          <w:sz w:val="28"/>
          <w:szCs w:val="28"/>
          <w:lang w:val="en-US"/>
        </w:rPr>
        <w:t xml:space="preserve">/ A. J. Bell, M. C. </w:t>
      </w:r>
      <w:proofErr w:type="spellStart"/>
      <w:r w:rsidRPr="001A0F62">
        <w:rPr>
          <w:sz w:val="28"/>
          <w:szCs w:val="28"/>
          <w:lang w:val="en-US"/>
        </w:rPr>
        <w:t>Kassabaum</w:t>
      </w:r>
      <w:proofErr w:type="spellEnd"/>
      <w:r w:rsidRPr="001A0F62">
        <w:rPr>
          <w:sz w:val="28"/>
          <w:szCs w:val="28"/>
          <w:lang w:val="en-US"/>
        </w:rPr>
        <w:t xml:space="preserve">. </w:t>
      </w:r>
      <w:r w:rsidRPr="001A0F62">
        <w:rPr>
          <w:sz w:val="28"/>
          <w:szCs w:val="28"/>
        </w:rPr>
        <w:t>Текст</w:t>
      </w:r>
      <w:r w:rsidRPr="001A0F62">
        <w:rPr>
          <w:sz w:val="28"/>
          <w:szCs w:val="28"/>
          <w:lang w:val="en-US"/>
        </w:rPr>
        <w:t xml:space="preserve"> : </w:t>
      </w:r>
      <w:r w:rsidRPr="001A0F62">
        <w:rPr>
          <w:sz w:val="28"/>
          <w:szCs w:val="28"/>
        </w:rPr>
        <w:t>непосредственный</w:t>
      </w:r>
      <w:r w:rsidRPr="001A0F62">
        <w:rPr>
          <w:sz w:val="28"/>
          <w:szCs w:val="28"/>
          <w:lang w:val="en-US"/>
        </w:rPr>
        <w:t xml:space="preserve"> // Expedition. 2021. № 63 (1). </w:t>
      </w:r>
      <w:r w:rsidRPr="001A0F62">
        <w:rPr>
          <w:sz w:val="28"/>
          <w:szCs w:val="28"/>
        </w:rPr>
        <w:t>С</w:t>
      </w:r>
      <w:r w:rsidRPr="001A0F62">
        <w:rPr>
          <w:sz w:val="28"/>
          <w:szCs w:val="28"/>
          <w:lang w:val="en-US"/>
        </w:rPr>
        <w:t xml:space="preserve">. </w:t>
      </w:r>
      <w:proofErr w:type="gramStart"/>
      <w:r w:rsidRPr="001A0F62">
        <w:rPr>
          <w:sz w:val="28"/>
          <w:szCs w:val="28"/>
          <w:lang w:val="en-US"/>
        </w:rPr>
        <w:t>16-25</w:t>
      </w:r>
      <w:proofErr w:type="gramEnd"/>
    </w:p>
    <w:p w14:paraId="163C4280" w14:textId="77777777" w:rsidR="002572BC" w:rsidRPr="001A0F62" w:rsidRDefault="002572BC" w:rsidP="002572BC">
      <w:pPr>
        <w:ind w:firstLine="709"/>
        <w:rPr>
          <w:sz w:val="28"/>
          <w:szCs w:val="28"/>
          <w:lang w:val="en-US"/>
        </w:rPr>
      </w:pPr>
      <w:r w:rsidRPr="001A0F62">
        <w:rPr>
          <w:sz w:val="28"/>
          <w:szCs w:val="28"/>
          <w:lang w:val="en-US"/>
        </w:rPr>
        <w:t>20. Snapp, A.L. The world of Calusa: Dis. ... Dr. of sciences philosophy. Oxford: University of Oxford, 1999.</w:t>
      </w:r>
    </w:p>
    <w:p w14:paraId="20CFF7DA" w14:textId="77777777" w:rsidR="002572BC" w:rsidRPr="001A0F62" w:rsidRDefault="002572BC" w:rsidP="002572BC">
      <w:pPr>
        <w:ind w:firstLine="709"/>
        <w:rPr>
          <w:sz w:val="28"/>
          <w:szCs w:val="28"/>
          <w:lang w:val="en-US"/>
        </w:rPr>
      </w:pPr>
      <w:r w:rsidRPr="001A0F62">
        <w:rPr>
          <w:sz w:val="28"/>
          <w:szCs w:val="28"/>
          <w:lang w:val="en-US"/>
        </w:rPr>
        <w:t>21</w:t>
      </w:r>
      <w:r>
        <w:rPr>
          <w:sz w:val="28"/>
          <w:szCs w:val="28"/>
          <w:lang w:val="en-US"/>
        </w:rPr>
        <w:t>.</w:t>
      </w:r>
      <w:r w:rsidRPr="001A0F62">
        <w:rPr>
          <w:sz w:val="28"/>
          <w:szCs w:val="28"/>
          <w:lang w:val="en-US"/>
        </w:rPr>
        <w:t xml:space="preserve"> Phoebe A. Hearst Museum of Anthropology URL: https://hearstmuseum.berkeley.edu/about/ (</w:t>
      </w:r>
      <w:proofErr w:type="spellStart"/>
      <w:r w:rsidRPr="001A0F62">
        <w:rPr>
          <w:sz w:val="28"/>
          <w:szCs w:val="28"/>
          <w:lang w:val="en-US"/>
        </w:rPr>
        <w:t>дата</w:t>
      </w:r>
      <w:proofErr w:type="spellEnd"/>
      <w:r w:rsidRPr="001A0F62">
        <w:rPr>
          <w:sz w:val="28"/>
          <w:szCs w:val="28"/>
          <w:lang w:val="en-US"/>
        </w:rPr>
        <w:t xml:space="preserve"> </w:t>
      </w:r>
      <w:proofErr w:type="spellStart"/>
      <w:r w:rsidRPr="001A0F62">
        <w:rPr>
          <w:sz w:val="28"/>
          <w:szCs w:val="28"/>
          <w:lang w:val="en-US"/>
        </w:rPr>
        <w:t>обращения</w:t>
      </w:r>
      <w:proofErr w:type="spellEnd"/>
      <w:r w:rsidRPr="001A0F62">
        <w:rPr>
          <w:sz w:val="28"/>
          <w:szCs w:val="28"/>
          <w:lang w:val="en-US"/>
        </w:rPr>
        <w:t>: Thu, Nov 24).</w:t>
      </w:r>
    </w:p>
    <w:p w14:paraId="65642762" w14:textId="77777777" w:rsidR="002572BC" w:rsidRPr="002572BC" w:rsidRDefault="002572BC" w:rsidP="002572BC">
      <w:pPr>
        <w:ind w:firstLine="709"/>
        <w:rPr>
          <w:sz w:val="28"/>
          <w:szCs w:val="28"/>
          <w:lang w:val="en-US"/>
        </w:rPr>
      </w:pPr>
      <w:r w:rsidRPr="001A0F62">
        <w:rPr>
          <w:sz w:val="28"/>
          <w:szCs w:val="28"/>
          <w:lang w:val="es-ES"/>
        </w:rPr>
        <w:t xml:space="preserve">22. CDI – Colección de documentos inéditos relativos al descubrimiento, </w:t>
      </w:r>
      <w:r w:rsidRPr="001A0F62">
        <w:rPr>
          <w:sz w:val="28"/>
          <w:szCs w:val="28"/>
        </w:rPr>
        <w:t>с</w:t>
      </w:r>
      <w:proofErr w:type="spellStart"/>
      <w:r w:rsidRPr="001A0F62">
        <w:rPr>
          <w:sz w:val="28"/>
          <w:szCs w:val="28"/>
          <w:lang w:val="es-ES"/>
        </w:rPr>
        <w:t>onquista</w:t>
      </w:r>
      <w:proofErr w:type="spellEnd"/>
      <w:r w:rsidRPr="001A0F62">
        <w:rPr>
          <w:sz w:val="28"/>
          <w:szCs w:val="28"/>
          <w:lang w:val="es-ES"/>
        </w:rPr>
        <w:t xml:space="preserve"> y </w:t>
      </w:r>
      <w:proofErr w:type="spellStart"/>
      <w:r w:rsidRPr="001A0F62">
        <w:rPr>
          <w:sz w:val="28"/>
          <w:szCs w:val="28"/>
          <w:lang w:val="es-ES"/>
        </w:rPr>
        <w:t>organizacion</w:t>
      </w:r>
      <w:proofErr w:type="spellEnd"/>
      <w:r w:rsidRPr="001A0F62">
        <w:rPr>
          <w:sz w:val="28"/>
          <w:szCs w:val="28"/>
          <w:lang w:val="es-ES"/>
        </w:rPr>
        <w:t xml:space="preserve"> de las antiguas posesiones españolas de América y </w:t>
      </w:r>
      <w:proofErr w:type="spellStart"/>
      <w:r w:rsidRPr="001A0F62">
        <w:rPr>
          <w:sz w:val="28"/>
          <w:szCs w:val="28"/>
          <w:lang w:val="es-ES"/>
        </w:rPr>
        <w:t>Oceania</w:t>
      </w:r>
      <w:proofErr w:type="spellEnd"/>
      <w:r w:rsidRPr="001A0F62">
        <w:rPr>
          <w:sz w:val="28"/>
          <w:szCs w:val="28"/>
          <w:lang w:val="es-ES"/>
        </w:rPr>
        <w:t xml:space="preserve">, </w:t>
      </w:r>
      <w:r w:rsidRPr="001A0F62">
        <w:rPr>
          <w:sz w:val="28"/>
          <w:szCs w:val="28"/>
        </w:rPr>
        <w:t>Т</w:t>
      </w:r>
      <w:r w:rsidRPr="001A0F62">
        <w:rPr>
          <w:sz w:val="28"/>
          <w:szCs w:val="28"/>
          <w:lang w:val="es-ES"/>
        </w:rPr>
        <w:t xml:space="preserve">. XXII / Bajo la dirección de los Sres. D. Joaquín F. Pacheco y D. Francisco de Cárdenas y D. Luis Torres de Mendoza; Archivo General de Indias. – Madrid: Imprenta de Manuel G. </w:t>
      </w:r>
      <w:proofErr w:type="spellStart"/>
      <w:r w:rsidRPr="001A0F62">
        <w:rPr>
          <w:sz w:val="28"/>
          <w:szCs w:val="28"/>
          <w:lang w:val="es-ES"/>
        </w:rPr>
        <w:t>Hernandez</w:t>
      </w:r>
      <w:proofErr w:type="spellEnd"/>
      <w:r w:rsidRPr="001A0F62">
        <w:rPr>
          <w:sz w:val="28"/>
          <w:szCs w:val="28"/>
          <w:lang w:val="es-ES"/>
        </w:rPr>
        <w:t xml:space="preserve">, 1874. </w:t>
      </w:r>
      <w:r w:rsidRPr="002572BC">
        <w:rPr>
          <w:sz w:val="28"/>
          <w:szCs w:val="28"/>
          <w:lang w:val="en-US"/>
        </w:rPr>
        <w:t>577 p.</w:t>
      </w:r>
    </w:p>
    <w:p w14:paraId="4E47B57D" w14:textId="77777777" w:rsidR="002572BC" w:rsidRPr="001A0F62" w:rsidRDefault="002572BC" w:rsidP="002572BC">
      <w:pPr>
        <w:ind w:firstLine="709"/>
        <w:rPr>
          <w:sz w:val="28"/>
          <w:szCs w:val="28"/>
          <w:lang w:val="en-US"/>
        </w:rPr>
      </w:pPr>
      <w:r w:rsidRPr="001A0F62">
        <w:rPr>
          <w:sz w:val="28"/>
          <w:szCs w:val="28"/>
          <w:lang w:val="en-US"/>
        </w:rPr>
        <w:t>23. Widmer, R. J. (2000). Introduction. </w:t>
      </w:r>
      <w:hyperlink r:id="rId38" w:history="1">
        <w:r w:rsidRPr="001A0F62">
          <w:rPr>
            <w:rStyle w:val="a3"/>
            <w:color w:val="000000" w:themeColor="text1"/>
            <w:sz w:val="28"/>
            <w:szCs w:val="28"/>
            <w:u w:val="none"/>
            <w:lang w:val="en-US"/>
          </w:rPr>
          <w:t>Exploration of Ancient Key-dweller Remains on the Gulf Coast of Florida</w:t>
        </w:r>
      </w:hyperlink>
      <w:r w:rsidRPr="001A0F62">
        <w:rPr>
          <w:sz w:val="28"/>
          <w:szCs w:val="28"/>
          <w:lang w:val="en-US"/>
        </w:rPr>
        <w:t>. By Cushing, F. H. University Press of Florida. </w:t>
      </w:r>
      <w:hyperlink r:id="rId39" w:tooltip="ISBN (identifier)" w:history="1">
        <w:r w:rsidRPr="001A0F62">
          <w:rPr>
            <w:rStyle w:val="a3"/>
            <w:color w:val="000000" w:themeColor="text1"/>
            <w:sz w:val="28"/>
            <w:szCs w:val="28"/>
            <w:u w:val="none"/>
            <w:shd w:val="clear" w:color="auto" w:fill="FFFFFF"/>
            <w:lang w:val="en-US"/>
          </w:rPr>
          <w:t>ISBN</w:t>
        </w:r>
      </w:hyperlink>
      <w:r w:rsidRPr="001A0F62">
        <w:rPr>
          <w:sz w:val="28"/>
          <w:szCs w:val="28"/>
          <w:shd w:val="clear" w:color="auto" w:fill="FFFFFF"/>
          <w:lang w:val="en-US"/>
        </w:rPr>
        <w:t> </w:t>
      </w:r>
      <w:hyperlink r:id="rId40" w:tooltip="Special:BookSources/9780813017914" w:history="1">
        <w:r w:rsidRPr="001A0F62">
          <w:rPr>
            <w:rStyle w:val="a3"/>
            <w:color w:val="000000" w:themeColor="text1"/>
            <w:sz w:val="28"/>
            <w:szCs w:val="28"/>
            <w:u w:val="none"/>
            <w:shd w:val="clear" w:color="auto" w:fill="FFFFFF"/>
            <w:lang w:val="en-US"/>
          </w:rPr>
          <w:t>9780813017914</w:t>
        </w:r>
      </w:hyperlink>
    </w:p>
    <w:p w14:paraId="300A62EA" w14:textId="77777777" w:rsidR="002572BC" w:rsidRPr="001A0F62" w:rsidRDefault="002572BC" w:rsidP="002572BC">
      <w:pPr>
        <w:ind w:firstLine="709"/>
        <w:rPr>
          <w:sz w:val="28"/>
          <w:szCs w:val="28"/>
          <w:lang w:val="en-US"/>
        </w:rPr>
      </w:pPr>
      <w:r w:rsidRPr="001A0F62">
        <w:rPr>
          <w:sz w:val="28"/>
          <w:szCs w:val="28"/>
          <w:lang w:val="en-US"/>
        </w:rPr>
        <w:t>24. Cushing, F. H. (1896). </w:t>
      </w:r>
      <w:hyperlink r:id="rId41" w:history="1">
        <w:r w:rsidRPr="001A0F62">
          <w:rPr>
            <w:rStyle w:val="a3"/>
            <w:color w:val="000000" w:themeColor="text1"/>
            <w:sz w:val="28"/>
            <w:szCs w:val="28"/>
            <w:u w:val="none"/>
            <w:lang w:val="en-US"/>
          </w:rPr>
          <w:t>Preliminary Report on the Exploration of Ancient Key-dweller Remains on the Gulf Coast of Florida</w:t>
        </w:r>
      </w:hyperlink>
      <w:r w:rsidRPr="001A0F62">
        <w:rPr>
          <w:sz w:val="28"/>
          <w:szCs w:val="28"/>
          <w:lang w:val="en-US"/>
        </w:rPr>
        <w:t xml:space="preserve"> (Public domain ed.). </w:t>
      </w:r>
      <w:proofErr w:type="spellStart"/>
      <w:r w:rsidRPr="001A0F62">
        <w:rPr>
          <w:sz w:val="28"/>
          <w:szCs w:val="28"/>
          <w:lang w:val="en-US"/>
        </w:rPr>
        <w:t>MacCalla</w:t>
      </w:r>
      <w:proofErr w:type="spellEnd"/>
      <w:r w:rsidRPr="001A0F62">
        <w:rPr>
          <w:sz w:val="28"/>
          <w:szCs w:val="28"/>
          <w:lang w:val="en-US"/>
        </w:rPr>
        <w:t>.</w:t>
      </w:r>
    </w:p>
    <w:p w14:paraId="19817112" w14:textId="77777777" w:rsidR="002572BC" w:rsidRPr="001A0F62" w:rsidRDefault="002572BC" w:rsidP="002572BC">
      <w:pPr>
        <w:ind w:firstLine="709"/>
        <w:rPr>
          <w:sz w:val="28"/>
          <w:szCs w:val="28"/>
          <w:lang w:val="en-US"/>
        </w:rPr>
      </w:pPr>
      <w:r w:rsidRPr="001A0F62">
        <w:rPr>
          <w:sz w:val="28"/>
          <w:szCs w:val="28"/>
          <w:lang w:val="en-US"/>
        </w:rPr>
        <w:t>25. Pineland during the Spanish Period. A Mechanical Waterbird Mask from Pineland and the Calusa Masking Tradition // The Archaeology of Pineland: A Coastal Southwest Florida Site Complex, ca. A.D. 50–1710 / ed. by W. H. Marquardt and K. J. Walker. Gainesville, 2013. P. 1–22.</w:t>
      </w:r>
    </w:p>
    <w:p w14:paraId="15DB6CA6" w14:textId="6E2450D6" w:rsidR="002572BC" w:rsidRPr="001A0F62" w:rsidRDefault="002572BC" w:rsidP="002572BC">
      <w:pPr>
        <w:ind w:firstLine="709"/>
        <w:rPr>
          <w:sz w:val="28"/>
          <w:szCs w:val="28"/>
          <w:lang w:val="en-US"/>
        </w:rPr>
      </w:pPr>
      <w:r w:rsidRPr="001A0F62">
        <w:rPr>
          <w:sz w:val="28"/>
          <w:szCs w:val="28"/>
          <w:lang w:val="en-US"/>
        </w:rPr>
        <w:t>26. Worth, J. E. Discovering Florida: First-Contact Narratives from Spanish Expeditions along the Lower Gulf Coast. University Press of Florida. – Gainesville, Fla., 2016.</w:t>
      </w:r>
      <w:r w:rsidR="00903062">
        <w:rPr>
          <w:sz w:val="28"/>
          <w:szCs w:val="28"/>
          <w:lang w:val="en-US"/>
        </w:rPr>
        <w:t xml:space="preserve"> </w:t>
      </w:r>
      <w:r w:rsidRPr="001A0F62">
        <w:rPr>
          <w:sz w:val="28"/>
          <w:szCs w:val="28"/>
          <w:lang w:val="en-US"/>
        </w:rPr>
        <w:t xml:space="preserve">P. 43–86. </w:t>
      </w:r>
    </w:p>
    <w:p w14:paraId="1DE3DD1F" w14:textId="2447570F" w:rsidR="002572BC" w:rsidRPr="0044354C" w:rsidRDefault="002572BC" w:rsidP="002572BC">
      <w:pPr>
        <w:ind w:firstLine="709"/>
        <w:rPr>
          <w:sz w:val="28"/>
          <w:szCs w:val="28"/>
          <w:lang w:val="en-US"/>
        </w:rPr>
      </w:pPr>
      <w:r w:rsidRPr="001A0F62">
        <w:rPr>
          <w:sz w:val="28"/>
          <w:szCs w:val="28"/>
          <w:lang w:val="en-US"/>
        </w:rPr>
        <w:t xml:space="preserve">27. Ashrafyan, K. E. Spanish Florida: peoples, expeditions, and the effects of struggles and epidemics in the XVI and early XVII centuries / K. E. Ashrafyan // </w:t>
      </w:r>
      <w:proofErr w:type="spellStart"/>
      <w:r w:rsidRPr="001A0F62">
        <w:rPr>
          <w:sz w:val="28"/>
          <w:szCs w:val="28"/>
        </w:rPr>
        <w:t>Актуальні</w:t>
      </w:r>
      <w:proofErr w:type="spellEnd"/>
      <w:r w:rsidRPr="001A0F62">
        <w:rPr>
          <w:sz w:val="28"/>
          <w:szCs w:val="28"/>
          <w:lang w:val="en-US"/>
        </w:rPr>
        <w:t xml:space="preserve"> </w:t>
      </w:r>
      <w:proofErr w:type="spellStart"/>
      <w:r w:rsidRPr="001A0F62">
        <w:rPr>
          <w:sz w:val="28"/>
          <w:szCs w:val="28"/>
        </w:rPr>
        <w:t>проблеми</w:t>
      </w:r>
      <w:proofErr w:type="spellEnd"/>
      <w:r w:rsidRPr="001A0F62">
        <w:rPr>
          <w:sz w:val="28"/>
          <w:szCs w:val="28"/>
          <w:lang w:val="en-US"/>
        </w:rPr>
        <w:t xml:space="preserve"> </w:t>
      </w:r>
      <w:proofErr w:type="spellStart"/>
      <w:r w:rsidRPr="001A0F62">
        <w:rPr>
          <w:sz w:val="28"/>
          <w:szCs w:val="28"/>
        </w:rPr>
        <w:t>вітчизняної</w:t>
      </w:r>
      <w:proofErr w:type="spellEnd"/>
      <w:r w:rsidRPr="001A0F62">
        <w:rPr>
          <w:sz w:val="28"/>
          <w:szCs w:val="28"/>
          <w:lang w:val="en-US"/>
        </w:rPr>
        <w:t xml:space="preserve"> </w:t>
      </w:r>
      <w:r w:rsidRPr="001A0F62">
        <w:rPr>
          <w:sz w:val="28"/>
          <w:szCs w:val="28"/>
        </w:rPr>
        <w:t>та</w:t>
      </w:r>
      <w:r w:rsidRPr="001A0F62">
        <w:rPr>
          <w:sz w:val="28"/>
          <w:szCs w:val="28"/>
          <w:lang w:val="en-US"/>
        </w:rPr>
        <w:t xml:space="preserve"> </w:t>
      </w:r>
      <w:proofErr w:type="spellStart"/>
      <w:r w:rsidRPr="001A0F62">
        <w:rPr>
          <w:sz w:val="28"/>
          <w:szCs w:val="28"/>
        </w:rPr>
        <w:t>всесвітньої</w:t>
      </w:r>
      <w:proofErr w:type="spellEnd"/>
      <w:r w:rsidRPr="001A0F62">
        <w:rPr>
          <w:sz w:val="28"/>
          <w:szCs w:val="28"/>
          <w:lang w:val="en-US"/>
        </w:rPr>
        <w:t xml:space="preserve"> </w:t>
      </w:r>
      <w:proofErr w:type="spellStart"/>
      <w:r w:rsidRPr="001A0F62">
        <w:rPr>
          <w:sz w:val="28"/>
          <w:szCs w:val="28"/>
        </w:rPr>
        <w:t>історії</w:t>
      </w:r>
      <w:proofErr w:type="spellEnd"/>
      <w:r w:rsidRPr="001A0F62">
        <w:rPr>
          <w:sz w:val="28"/>
          <w:szCs w:val="28"/>
          <w:lang w:val="en-US"/>
        </w:rPr>
        <w:t>.</w:t>
      </w:r>
      <w:r w:rsidR="00903062">
        <w:rPr>
          <w:sz w:val="28"/>
          <w:szCs w:val="28"/>
          <w:lang w:val="en-US"/>
        </w:rPr>
        <w:t xml:space="preserve"> </w:t>
      </w:r>
      <w:r w:rsidRPr="0044354C">
        <w:rPr>
          <w:sz w:val="28"/>
          <w:szCs w:val="28"/>
        </w:rPr>
        <w:t xml:space="preserve">2019. № 22. </w:t>
      </w:r>
      <w:r w:rsidRPr="001A0F62">
        <w:rPr>
          <w:sz w:val="28"/>
          <w:szCs w:val="28"/>
          <w:lang w:val="en-US"/>
        </w:rPr>
        <w:t>C</w:t>
      </w:r>
      <w:r w:rsidRPr="0044354C">
        <w:rPr>
          <w:sz w:val="28"/>
          <w:szCs w:val="28"/>
        </w:rPr>
        <w:t xml:space="preserve">. </w:t>
      </w:r>
      <w:proofErr w:type="gramStart"/>
      <w:r w:rsidRPr="0044354C">
        <w:rPr>
          <w:sz w:val="28"/>
          <w:szCs w:val="28"/>
        </w:rPr>
        <w:t>34-44</w:t>
      </w:r>
      <w:proofErr w:type="gramEnd"/>
      <w:r w:rsidRPr="0044354C">
        <w:rPr>
          <w:sz w:val="28"/>
          <w:szCs w:val="28"/>
        </w:rPr>
        <w:t xml:space="preserve">. </w:t>
      </w:r>
      <w:r w:rsidRPr="001A0F62">
        <w:rPr>
          <w:sz w:val="28"/>
          <w:szCs w:val="28"/>
          <w:lang w:val="en-US"/>
        </w:rPr>
        <w:t>ISSN</w:t>
      </w:r>
      <w:r w:rsidRPr="0044354C">
        <w:rPr>
          <w:sz w:val="28"/>
          <w:szCs w:val="28"/>
        </w:rPr>
        <w:t xml:space="preserve"> 2077-7280. (</w:t>
      </w:r>
      <w:r>
        <w:rPr>
          <w:sz w:val="28"/>
          <w:szCs w:val="28"/>
        </w:rPr>
        <w:t>У</w:t>
      </w:r>
      <w:r w:rsidRPr="001A0F62">
        <w:rPr>
          <w:sz w:val="28"/>
          <w:szCs w:val="28"/>
        </w:rPr>
        <w:t>краинский</w:t>
      </w:r>
      <w:r w:rsidRPr="0044354C">
        <w:rPr>
          <w:sz w:val="28"/>
          <w:szCs w:val="28"/>
        </w:rPr>
        <w:t xml:space="preserve"> </w:t>
      </w:r>
      <w:r>
        <w:rPr>
          <w:sz w:val="28"/>
          <w:szCs w:val="28"/>
        </w:rPr>
        <w:t>Х</w:t>
      </w:r>
      <w:r w:rsidRPr="001A0F62">
        <w:rPr>
          <w:sz w:val="28"/>
          <w:szCs w:val="28"/>
        </w:rPr>
        <w:t>арьковский</w:t>
      </w:r>
      <w:r w:rsidRPr="0044354C">
        <w:rPr>
          <w:sz w:val="28"/>
          <w:szCs w:val="28"/>
        </w:rPr>
        <w:t xml:space="preserve"> </w:t>
      </w:r>
      <w:r w:rsidRPr="001A0F62">
        <w:rPr>
          <w:sz w:val="28"/>
          <w:szCs w:val="28"/>
        </w:rPr>
        <w:t>университет</w:t>
      </w:r>
      <w:r w:rsidRPr="0044354C">
        <w:rPr>
          <w:sz w:val="28"/>
          <w:szCs w:val="28"/>
        </w:rPr>
        <w:t xml:space="preserve">) </w:t>
      </w:r>
      <w:r w:rsidRPr="001A0F62">
        <w:rPr>
          <w:sz w:val="28"/>
          <w:szCs w:val="28"/>
          <w:lang w:val="en-US"/>
        </w:rPr>
        <w:t>DOI</w:t>
      </w:r>
      <w:r w:rsidRPr="0044354C">
        <w:rPr>
          <w:sz w:val="28"/>
          <w:szCs w:val="28"/>
        </w:rPr>
        <w:t>:</w:t>
      </w:r>
      <w:hyperlink r:id="rId42" w:history="1">
        <w:r w:rsidRPr="0044354C">
          <w:rPr>
            <w:rStyle w:val="a3"/>
            <w:sz w:val="28"/>
            <w:szCs w:val="28"/>
            <w:u w:val="none"/>
          </w:rPr>
          <w:t>10.5281/</w:t>
        </w:r>
        <w:proofErr w:type="spellStart"/>
        <w:r w:rsidRPr="001A0F62">
          <w:rPr>
            <w:rStyle w:val="a3"/>
            <w:sz w:val="28"/>
            <w:szCs w:val="28"/>
            <w:u w:val="none"/>
            <w:lang w:val="en-US"/>
          </w:rPr>
          <w:t>zenodo</w:t>
        </w:r>
        <w:proofErr w:type="spellEnd"/>
        <w:r w:rsidRPr="0044354C">
          <w:rPr>
            <w:rStyle w:val="a3"/>
            <w:sz w:val="28"/>
            <w:szCs w:val="28"/>
            <w:u w:val="none"/>
          </w:rPr>
          <w:t>.5322419</w:t>
        </w:r>
      </w:hyperlink>
    </w:p>
    <w:p w14:paraId="49A6A64F" w14:textId="77777777" w:rsidR="002572BC" w:rsidRPr="001A0F62" w:rsidRDefault="002572BC" w:rsidP="002572BC">
      <w:pPr>
        <w:ind w:firstLine="709"/>
        <w:rPr>
          <w:sz w:val="28"/>
          <w:szCs w:val="28"/>
          <w:lang w:val="es-ES"/>
        </w:rPr>
      </w:pPr>
      <w:r w:rsidRPr="001A0F62">
        <w:rPr>
          <w:sz w:val="28"/>
          <w:szCs w:val="28"/>
          <w:lang w:val="es-ES"/>
        </w:rPr>
        <w:t>28. Capucho, T</w:t>
      </w:r>
      <w:r>
        <w:rPr>
          <w:sz w:val="28"/>
          <w:szCs w:val="28"/>
          <w:lang w:val="es-ES"/>
        </w:rPr>
        <w:t xml:space="preserve">. </w:t>
      </w:r>
      <w:r w:rsidRPr="001A0F62">
        <w:rPr>
          <w:sz w:val="28"/>
          <w:szCs w:val="28"/>
          <w:lang w:val="es-ES"/>
        </w:rPr>
        <w:t>C</w:t>
      </w:r>
      <w:r>
        <w:rPr>
          <w:sz w:val="28"/>
          <w:szCs w:val="28"/>
          <w:lang w:val="es-ES"/>
        </w:rPr>
        <w:t xml:space="preserve">. </w:t>
      </w:r>
      <w:r w:rsidRPr="001A0F62">
        <w:rPr>
          <w:sz w:val="28"/>
          <w:szCs w:val="28"/>
          <w:lang w:val="es-ES"/>
        </w:rPr>
        <w:t>J</w:t>
      </w:r>
      <w:r>
        <w:rPr>
          <w:sz w:val="28"/>
          <w:szCs w:val="28"/>
          <w:lang w:val="es-ES"/>
        </w:rPr>
        <w:t>.</w:t>
      </w:r>
      <w:r w:rsidRPr="001A0F62">
        <w:rPr>
          <w:sz w:val="28"/>
          <w:szCs w:val="28"/>
          <w:lang w:val="es-ES"/>
        </w:rPr>
        <w:t xml:space="preserve"> O ÍNDIO DE Theodor De Bry: como utilizar pinturas históricas para </w:t>
      </w:r>
      <w:proofErr w:type="spellStart"/>
      <w:r w:rsidRPr="001A0F62">
        <w:rPr>
          <w:sz w:val="28"/>
          <w:szCs w:val="28"/>
          <w:lang w:val="es-ES"/>
        </w:rPr>
        <w:t>trabalhar</w:t>
      </w:r>
      <w:proofErr w:type="spellEnd"/>
      <w:r w:rsidRPr="001A0F62">
        <w:rPr>
          <w:sz w:val="28"/>
          <w:szCs w:val="28"/>
          <w:lang w:val="es-ES"/>
        </w:rPr>
        <w:t xml:space="preserve"> a </w:t>
      </w:r>
      <w:proofErr w:type="spellStart"/>
      <w:r w:rsidRPr="001A0F62">
        <w:rPr>
          <w:sz w:val="28"/>
          <w:szCs w:val="28"/>
          <w:lang w:val="es-ES"/>
        </w:rPr>
        <w:t>imagem</w:t>
      </w:r>
      <w:proofErr w:type="spellEnd"/>
      <w:r w:rsidRPr="001A0F62">
        <w:rPr>
          <w:sz w:val="28"/>
          <w:szCs w:val="28"/>
          <w:lang w:val="es-ES"/>
        </w:rPr>
        <w:t xml:space="preserve"> do indígena no </w:t>
      </w:r>
      <w:proofErr w:type="spellStart"/>
      <w:r w:rsidRPr="001A0F62">
        <w:rPr>
          <w:sz w:val="28"/>
          <w:szCs w:val="28"/>
          <w:lang w:val="es-ES"/>
        </w:rPr>
        <w:t>imaginário</w:t>
      </w:r>
      <w:proofErr w:type="spellEnd"/>
      <w:r w:rsidRPr="001A0F62">
        <w:rPr>
          <w:sz w:val="28"/>
          <w:szCs w:val="28"/>
          <w:lang w:val="es-ES"/>
        </w:rPr>
        <w:t xml:space="preserve"> </w:t>
      </w:r>
      <w:proofErr w:type="spellStart"/>
      <w:r w:rsidRPr="001A0F62">
        <w:rPr>
          <w:sz w:val="28"/>
          <w:szCs w:val="28"/>
          <w:lang w:val="es-ES"/>
        </w:rPr>
        <w:t>quinhentista</w:t>
      </w:r>
      <w:proofErr w:type="spellEnd"/>
      <w:r w:rsidRPr="001A0F62">
        <w:rPr>
          <w:sz w:val="28"/>
          <w:szCs w:val="28"/>
          <w:lang w:val="es-ES"/>
        </w:rPr>
        <w:t xml:space="preserve"> em sala de aula / T</w:t>
      </w:r>
      <w:r>
        <w:rPr>
          <w:sz w:val="28"/>
          <w:szCs w:val="28"/>
          <w:lang w:val="es-ES"/>
        </w:rPr>
        <w:t>.</w:t>
      </w:r>
      <w:r w:rsidRPr="001A0F62">
        <w:rPr>
          <w:sz w:val="28"/>
          <w:szCs w:val="28"/>
          <w:lang w:val="es-ES"/>
        </w:rPr>
        <w:t>C</w:t>
      </w:r>
      <w:r>
        <w:rPr>
          <w:sz w:val="28"/>
          <w:szCs w:val="28"/>
          <w:lang w:val="es-ES"/>
        </w:rPr>
        <w:t>.</w:t>
      </w:r>
      <w:r w:rsidRPr="001A0F62">
        <w:rPr>
          <w:sz w:val="28"/>
          <w:szCs w:val="28"/>
          <w:lang w:val="es-ES"/>
        </w:rPr>
        <w:t>J</w:t>
      </w:r>
      <w:r>
        <w:rPr>
          <w:sz w:val="28"/>
          <w:szCs w:val="28"/>
          <w:lang w:val="es-ES"/>
        </w:rPr>
        <w:t>.</w:t>
      </w:r>
      <w:r w:rsidRPr="001A0F62">
        <w:rPr>
          <w:sz w:val="28"/>
          <w:szCs w:val="28"/>
          <w:lang w:val="es-ES"/>
        </w:rPr>
        <w:t xml:space="preserve"> Capucho. — </w:t>
      </w:r>
      <w:r w:rsidRPr="001A0F62">
        <w:rPr>
          <w:sz w:val="28"/>
          <w:szCs w:val="28"/>
        </w:rPr>
        <w:t>Текст</w:t>
      </w:r>
      <w:r w:rsidRPr="001A0F62">
        <w:rPr>
          <w:sz w:val="28"/>
          <w:szCs w:val="28"/>
          <w:lang w:val="es-ES"/>
        </w:rPr>
        <w:t xml:space="preserve"> : </w:t>
      </w:r>
      <w:r w:rsidRPr="001A0F62">
        <w:rPr>
          <w:sz w:val="28"/>
          <w:szCs w:val="28"/>
        </w:rPr>
        <w:t>непосредственный</w:t>
      </w:r>
      <w:r w:rsidRPr="001A0F62">
        <w:rPr>
          <w:sz w:val="28"/>
          <w:szCs w:val="28"/>
          <w:lang w:val="es-ES"/>
        </w:rPr>
        <w:t xml:space="preserve"> // </w:t>
      </w:r>
      <w:r>
        <w:rPr>
          <w:sz w:val="28"/>
          <w:szCs w:val="28"/>
          <w:lang w:val="es-ES"/>
        </w:rPr>
        <w:t>A</w:t>
      </w:r>
      <w:r w:rsidRPr="001A0F62">
        <w:rPr>
          <w:sz w:val="28"/>
          <w:szCs w:val="28"/>
          <w:lang w:val="es-ES"/>
        </w:rPr>
        <w:t xml:space="preserve">nais da 6ª. </w:t>
      </w:r>
      <w:r>
        <w:rPr>
          <w:sz w:val="28"/>
          <w:szCs w:val="28"/>
          <w:lang w:val="es-ES"/>
        </w:rPr>
        <w:t>S</w:t>
      </w:r>
      <w:r w:rsidRPr="001A0F62">
        <w:rPr>
          <w:sz w:val="28"/>
          <w:szCs w:val="28"/>
          <w:lang w:val="es-ES"/>
        </w:rPr>
        <w:t xml:space="preserve">emana de </w:t>
      </w:r>
      <w:proofErr w:type="spellStart"/>
      <w:r w:rsidRPr="001A0F62">
        <w:rPr>
          <w:sz w:val="28"/>
          <w:szCs w:val="28"/>
          <w:lang w:val="es-ES"/>
        </w:rPr>
        <w:t>história</w:t>
      </w:r>
      <w:proofErr w:type="spellEnd"/>
      <w:r w:rsidRPr="001A0F62">
        <w:rPr>
          <w:sz w:val="28"/>
          <w:szCs w:val="28"/>
          <w:lang w:val="es-ES"/>
        </w:rPr>
        <w:t xml:space="preserve"> da </w:t>
      </w:r>
      <w:proofErr w:type="spellStart"/>
      <w:r w:rsidRPr="001A0F62">
        <w:rPr>
          <w:sz w:val="28"/>
          <w:szCs w:val="28"/>
          <w:lang w:val="es-ES"/>
        </w:rPr>
        <w:t>universidade</w:t>
      </w:r>
      <w:proofErr w:type="spellEnd"/>
      <w:r w:rsidRPr="001A0F62">
        <w:rPr>
          <w:sz w:val="28"/>
          <w:szCs w:val="28"/>
          <w:lang w:val="es-ES"/>
        </w:rPr>
        <w:t xml:space="preserve"> federal fluminense – 24 DE </w:t>
      </w:r>
      <w:proofErr w:type="spellStart"/>
      <w:r w:rsidRPr="001A0F62">
        <w:rPr>
          <w:sz w:val="28"/>
          <w:szCs w:val="28"/>
          <w:lang w:val="es-ES"/>
        </w:rPr>
        <w:t>Setembro</w:t>
      </w:r>
      <w:proofErr w:type="spellEnd"/>
      <w:r w:rsidRPr="001A0F62">
        <w:rPr>
          <w:sz w:val="28"/>
          <w:szCs w:val="28"/>
          <w:lang w:val="es-ES"/>
        </w:rPr>
        <w:t xml:space="preserve"> A 28 </w:t>
      </w:r>
      <w:r>
        <w:rPr>
          <w:sz w:val="28"/>
          <w:szCs w:val="28"/>
          <w:lang w:val="es-ES"/>
        </w:rPr>
        <w:t>de</w:t>
      </w:r>
      <w:r w:rsidRPr="001A0F62">
        <w:rPr>
          <w:sz w:val="28"/>
          <w:szCs w:val="28"/>
          <w:lang w:val="es-ES"/>
        </w:rPr>
        <w:t xml:space="preserve"> </w:t>
      </w:r>
      <w:proofErr w:type="spellStart"/>
      <w:r w:rsidRPr="001A0F62">
        <w:rPr>
          <w:sz w:val="28"/>
          <w:szCs w:val="28"/>
          <w:lang w:val="es-ES"/>
        </w:rPr>
        <w:t>setembro</w:t>
      </w:r>
      <w:proofErr w:type="spellEnd"/>
      <w:r w:rsidRPr="001A0F62">
        <w:rPr>
          <w:sz w:val="28"/>
          <w:szCs w:val="28"/>
          <w:lang w:val="es-ES"/>
        </w:rPr>
        <w:t xml:space="preserve"> de 2018. — Rio de Janeiro : </w:t>
      </w:r>
      <w:proofErr w:type="spellStart"/>
      <w:r w:rsidRPr="001A0F62">
        <w:rPr>
          <w:sz w:val="28"/>
          <w:szCs w:val="28"/>
          <w:lang w:val="es-ES"/>
        </w:rPr>
        <w:t>Universidade</w:t>
      </w:r>
      <w:proofErr w:type="spellEnd"/>
      <w:r w:rsidRPr="001A0F62">
        <w:rPr>
          <w:sz w:val="28"/>
          <w:szCs w:val="28"/>
          <w:lang w:val="es-ES"/>
        </w:rPr>
        <w:t xml:space="preserve"> Federal Fluminense, 2019. — </w:t>
      </w:r>
      <w:r w:rsidRPr="001A0F62">
        <w:rPr>
          <w:sz w:val="28"/>
          <w:szCs w:val="28"/>
        </w:rPr>
        <w:t>С</w:t>
      </w:r>
      <w:r w:rsidRPr="001A0F62">
        <w:rPr>
          <w:sz w:val="28"/>
          <w:szCs w:val="28"/>
          <w:lang w:val="es-ES"/>
        </w:rPr>
        <w:t>. 103-111.</w:t>
      </w:r>
    </w:p>
    <w:p w14:paraId="1946F972" w14:textId="77777777" w:rsidR="002572BC" w:rsidRPr="002572BC" w:rsidRDefault="002572BC" w:rsidP="002572BC">
      <w:pPr>
        <w:ind w:firstLine="709"/>
        <w:rPr>
          <w:sz w:val="28"/>
          <w:szCs w:val="28"/>
          <w:lang w:val="es-ES"/>
        </w:rPr>
      </w:pPr>
      <w:r w:rsidRPr="001A0F62">
        <w:rPr>
          <w:sz w:val="28"/>
          <w:szCs w:val="28"/>
          <w:lang w:val="es-ES"/>
        </w:rPr>
        <w:t>29.</w:t>
      </w:r>
      <w:r>
        <w:rPr>
          <w:sz w:val="28"/>
          <w:szCs w:val="28"/>
          <w:lang w:val="es-ES"/>
        </w:rPr>
        <w:t xml:space="preserve"> </w:t>
      </w:r>
      <w:proofErr w:type="spellStart"/>
      <w:r w:rsidRPr="001A0F62">
        <w:rPr>
          <w:rFonts w:eastAsiaTheme="minorHAnsi"/>
          <w:sz w:val="28"/>
          <w:szCs w:val="28"/>
          <w:lang w:val="es-ES"/>
        </w:rPr>
        <w:t>Chicangana</w:t>
      </w:r>
      <w:proofErr w:type="spellEnd"/>
      <w:r w:rsidRPr="001A0F62">
        <w:rPr>
          <w:rFonts w:eastAsiaTheme="minorHAnsi"/>
          <w:sz w:val="28"/>
          <w:szCs w:val="28"/>
          <w:lang w:val="es-ES"/>
        </w:rPr>
        <w:t xml:space="preserve">-Bayona, </w:t>
      </w:r>
      <w:proofErr w:type="spellStart"/>
      <w:r w:rsidRPr="001A0F62">
        <w:rPr>
          <w:rFonts w:eastAsiaTheme="minorHAnsi"/>
          <w:sz w:val="28"/>
          <w:szCs w:val="28"/>
          <w:lang w:val="es-ES"/>
        </w:rPr>
        <w:t>Yobenj</w:t>
      </w:r>
      <w:proofErr w:type="spellEnd"/>
      <w:r w:rsidRPr="001A0F62">
        <w:rPr>
          <w:rFonts w:eastAsiaTheme="minorHAnsi"/>
          <w:sz w:val="28"/>
          <w:szCs w:val="28"/>
          <w:lang w:val="es-ES"/>
        </w:rPr>
        <w:t xml:space="preserve"> </w:t>
      </w:r>
      <w:proofErr w:type="spellStart"/>
      <w:r w:rsidRPr="001A0F62">
        <w:rPr>
          <w:rFonts w:eastAsiaTheme="minorHAnsi"/>
          <w:sz w:val="28"/>
          <w:szCs w:val="28"/>
          <w:lang w:val="es-ES"/>
        </w:rPr>
        <w:t>Aucardo</w:t>
      </w:r>
      <w:proofErr w:type="spellEnd"/>
      <w:r w:rsidRPr="001A0F62">
        <w:rPr>
          <w:rFonts w:eastAsiaTheme="minorHAnsi"/>
          <w:sz w:val="28"/>
          <w:szCs w:val="28"/>
          <w:lang w:val="es-ES"/>
        </w:rPr>
        <w:t xml:space="preserve">. </w:t>
      </w:r>
      <w:proofErr w:type="spellStart"/>
      <w:r w:rsidRPr="001A0F62">
        <w:rPr>
          <w:rFonts w:eastAsiaTheme="minorHAnsi"/>
          <w:sz w:val="28"/>
          <w:szCs w:val="28"/>
          <w:lang w:val="es-ES"/>
        </w:rPr>
        <w:t>Imagens</w:t>
      </w:r>
      <w:proofErr w:type="spellEnd"/>
      <w:r w:rsidRPr="001A0F62">
        <w:rPr>
          <w:rFonts w:eastAsiaTheme="minorHAnsi"/>
          <w:sz w:val="28"/>
          <w:szCs w:val="28"/>
          <w:lang w:val="es-ES"/>
        </w:rPr>
        <w:t xml:space="preserve"> de </w:t>
      </w:r>
      <w:proofErr w:type="spellStart"/>
      <w:r w:rsidRPr="001A0F62">
        <w:rPr>
          <w:rFonts w:eastAsiaTheme="minorHAnsi"/>
          <w:sz w:val="28"/>
          <w:szCs w:val="28"/>
          <w:lang w:val="es-ES"/>
        </w:rPr>
        <w:t>canibais</w:t>
      </w:r>
      <w:proofErr w:type="spellEnd"/>
      <w:r w:rsidRPr="001A0F62">
        <w:rPr>
          <w:rFonts w:eastAsiaTheme="minorHAnsi"/>
          <w:sz w:val="28"/>
          <w:szCs w:val="28"/>
          <w:lang w:val="es-ES"/>
        </w:rPr>
        <w:t xml:space="preserve"> e </w:t>
      </w:r>
      <w:proofErr w:type="spellStart"/>
      <w:r w:rsidRPr="001A0F62">
        <w:rPr>
          <w:rFonts w:eastAsiaTheme="minorHAnsi"/>
          <w:sz w:val="28"/>
          <w:szCs w:val="28"/>
          <w:lang w:val="es-ES"/>
        </w:rPr>
        <w:t>selvagens</w:t>
      </w:r>
      <w:proofErr w:type="spellEnd"/>
      <w:r w:rsidRPr="001A0F62">
        <w:rPr>
          <w:rFonts w:eastAsiaTheme="minorHAnsi"/>
          <w:sz w:val="28"/>
          <w:szCs w:val="28"/>
          <w:lang w:val="es-ES"/>
        </w:rPr>
        <w:t xml:space="preserve"> do Novo Mundo: do</w:t>
      </w:r>
      <w:r w:rsidRPr="001A0F62">
        <w:rPr>
          <w:sz w:val="28"/>
          <w:szCs w:val="28"/>
          <w:lang w:val="es-ES"/>
        </w:rPr>
        <w:t xml:space="preserve"> </w:t>
      </w:r>
      <w:proofErr w:type="spellStart"/>
      <w:r w:rsidRPr="001A0F62">
        <w:rPr>
          <w:rFonts w:eastAsiaTheme="minorHAnsi"/>
          <w:sz w:val="28"/>
          <w:szCs w:val="28"/>
          <w:lang w:val="es-ES"/>
        </w:rPr>
        <w:t>maravilhoso</w:t>
      </w:r>
      <w:proofErr w:type="spellEnd"/>
      <w:r w:rsidRPr="001A0F62">
        <w:rPr>
          <w:rFonts w:eastAsiaTheme="minorHAnsi"/>
          <w:sz w:val="28"/>
          <w:szCs w:val="28"/>
          <w:lang w:val="es-ES"/>
        </w:rPr>
        <w:t xml:space="preserve"> medieval </w:t>
      </w:r>
      <w:proofErr w:type="spellStart"/>
      <w:r w:rsidRPr="001A0F62">
        <w:rPr>
          <w:rFonts w:eastAsiaTheme="minorHAnsi"/>
          <w:sz w:val="28"/>
          <w:szCs w:val="28"/>
          <w:lang w:val="es-ES"/>
        </w:rPr>
        <w:t>ao</w:t>
      </w:r>
      <w:proofErr w:type="spellEnd"/>
      <w:r w:rsidRPr="001A0F62">
        <w:rPr>
          <w:rFonts w:eastAsiaTheme="minorHAnsi"/>
          <w:sz w:val="28"/>
          <w:szCs w:val="28"/>
          <w:lang w:val="es-ES"/>
        </w:rPr>
        <w:t xml:space="preserve"> exótico colonial (</w:t>
      </w:r>
      <w:proofErr w:type="spellStart"/>
      <w:r w:rsidRPr="001A0F62">
        <w:rPr>
          <w:rFonts w:eastAsiaTheme="minorHAnsi"/>
          <w:sz w:val="28"/>
          <w:szCs w:val="28"/>
          <w:lang w:val="es-ES"/>
        </w:rPr>
        <w:t>séculos</w:t>
      </w:r>
      <w:proofErr w:type="spellEnd"/>
      <w:r w:rsidRPr="001A0F62">
        <w:rPr>
          <w:rFonts w:eastAsiaTheme="minorHAnsi"/>
          <w:sz w:val="28"/>
          <w:szCs w:val="28"/>
          <w:lang w:val="es-ES"/>
        </w:rPr>
        <w:t xml:space="preserve"> XV-XVII). </w:t>
      </w:r>
      <w:proofErr w:type="spellStart"/>
      <w:r w:rsidRPr="001A0F62">
        <w:rPr>
          <w:rFonts w:eastAsiaTheme="minorHAnsi"/>
          <w:sz w:val="28"/>
          <w:szCs w:val="28"/>
          <w:lang w:val="es-ES"/>
        </w:rPr>
        <w:t>Tradução</w:t>
      </w:r>
      <w:proofErr w:type="spellEnd"/>
      <w:r w:rsidRPr="001A0F62">
        <w:rPr>
          <w:rFonts w:eastAsiaTheme="minorHAnsi"/>
          <w:sz w:val="28"/>
          <w:szCs w:val="28"/>
          <w:lang w:val="es-ES"/>
        </w:rPr>
        <w:t xml:space="preserve"> Marcia Aguiar Coelho. São Paulo:</w:t>
      </w:r>
      <w:r w:rsidRPr="001A0F62">
        <w:rPr>
          <w:sz w:val="28"/>
          <w:szCs w:val="28"/>
          <w:lang w:val="es-ES"/>
        </w:rPr>
        <w:t xml:space="preserve"> </w:t>
      </w:r>
      <w:r w:rsidRPr="001A0F62">
        <w:rPr>
          <w:rFonts w:eastAsiaTheme="minorHAnsi"/>
          <w:sz w:val="28"/>
          <w:szCs w:val="28"/>
          <w:lang w:val="es-ES"/>
        </w:rPr>
        <w:t xml:space="preserve">Editora da </w:t>
      </w:r>
      <w:proofErr w:type="spellStart"/>
      <w:r w:rsidRPr="001A0F62">
        <w:rPr>
          <w:rFonts w:eastAsiaTheme="minorHAnsi"/>
          <w:sz w:val="28"/>
          <w:szCs w:val="28"/>
          <w:lang w:val="es-ES"/>
        </w:rPr>
        <w:t>Unicamp</w:t>
      </w:r>
      <w:proofErr w:type="spellEnd"/>
      <w:r w:rsidRPr="001A0F62">
        <w:rPr>
          <w:rFonts w:eastAsiaTheme="minorHAnsi"/>
          <w:sz w:val="28"/>
          <w:szCs w:val="28"/>
          <w:lang w:val="es-ES"/>
        </w:rPr>
        <w:t>, 2017, p. 180.</w:t>
      </w:r>
    </w:p>
    <w:p w14:paraId="52DC4E99" w14:textId="77777777" w:rsidR="002572BC" w:rsidRPr="001A0F62" w:rsidRDefault="002572BC" w:rsidP="002572BC">
      <w:pPr>
        <w:ind w:firstLine="709"/>
        <w:rPr>
          <w:sz w:val="28"/>
          <w:szCs w:val="28"/>
          <w:lang w:val="en-US"/>
        </w:rPr>
      </w:pPr>
      <w:r w:rsidRPr="002572BC">
        <w:rPr>
          <w:sz w:val="28"/>
          <w:szCs w:val="28"/>
          <w:lang w:val="es-ES"/>
        </w:rPr>
        <w:t xml:space="preserve">30. </w:t>
      </w:r>
      <w:proofErr w:type="spellStart"/>
      <w:r w:rsidRPr="001A0F62">
        <w:rPr>
          <w:rFonts w:eastAsiaTheme="minorHAnsi"/>
          <w:sz w:val="28"/>
          <w:szCs w:val="28"/>
          <w:lang w:val="es-ES"/>
        </w:rPr>
        <w:t>Raminelli</w:t>
      </w:r>
      <w:proofErr w:type="spellEnd"/>
      <w:r w:rsidRPr="001A0F62">
        <w:rPr>
          <w:rFonts w:eastAsiaTheme="minorHAnsi"/>
          <w:sz w:val="28"/>
          <w:szCs w:val="28"/>
          <w:lang w:val="es-ES"/>
        </w:rPr>
        <w:t>, Ronald. Eva tupinambá. In: DEL PRIORE, Mary (</w:t>
      </w:r>
      <w:proofErr w:type="spellStart"/>
      <w:r w:rsidRPr="001A0F62">
        <w:rPr>
          <w:rFonts w:eastAsiaTheme="minorHAnsi"/>
          <w:sz w:val="28"/>
          <w:szCs w:val="28"/>
          <w:lang w:val="es-ES"/>
        </w:rPr>
        <w:t>Org</w:t>
      </w:r>
      <w:proofErr w:type="spellEnd"/>
      <w:r w:rsidRPr="001A0F62">
        <w:rPr>
          <w:rFonts w:eastAsiaTheme="minorHAnsi"/>
          <w:sz w:val="28"/>
          <w:szCs w:val="28"/>
          <w:lang w:val="es-ES"/>
        </w:rPr>
        <w:t xml:space="preserve">.). </w:t>
      </w:r>
      <w:proofErr w:type="spellStart"/>
      <w:r w:rsidRPr="001A0F62">
        <w:rPr>
          <w:rFonts w:eastAsiaTheme="minorHAnsi"/>
          <w:sz w:val="28"/>
          <w:szCs w:val="28"/>
          <w:lang w:val="es-ES"/>
        </w:rPr>
        <w:t>História</w:t>
      </w:r>
      <w:proofErr w:type="spellEnd"/>
      <w:r w:rsidRPr="001A0F62">
        <w:rPr>
          <w:rFonts w:eastAsiaTheme="minorHAnsi"/>
          <w:sz w:val="28"/>
          <w:szCs w:val="28"/>
          <w:lang w:val="es-ES"/>
        </w:rPr>
        <w:t xml:space="preserve"> das </w:t>
      </w:r>
      <w:proofErr w:type="spellStart"/>
      <w:r w:rsidRPr="001A0F62">
        <w:rPr>
          <w:rFonts w:eastAsiaTheme="minorHAnsi"/>
          <w:sz w:val="28"/>
          <w:szCs w:val="28"/>
          <w:lang w:val="es-ES"/>
        </w:rPr>
        <w:t>mulheres</w:t>
      </w:r>
      <w:proofErr w:type="spellEnd"/>
      <w:r w:rsidRPr="001A0F62">
        <w:rPr>
          <w:rFonts w:eastAsiaTheme="minorHAnsi"/>
          <w:sz w:val="28"/>
          <w:szCs w:val="28"/>
          <w:lang w:val="es-ES"/>
        </w:rPr>
        <w:t xml:space="preserve"> no Brasil. </w:t>
      </w:r>
      <w:proofErr w:type="spellStart"/>
      <w:r w:rsidRPr="001A0F62">
        <w:rPr>
          <w:rFonts w:eastAsiaTheme="minorHAnsi"/>
          <w:sz w:val="28"/>
          <w:szCs w:val="28"/>
        </w:rPr>
        <w:t>São</w:t>
      </w:r>
      <w:proofErr w:type="spellEnd"/>
      <w:r w:rsidRPr="001A0F62">
        <w:rPr>
          <w:sz w:val="28"/>
          <w:szCs w:val="28"/>
          <w:lang w:val="en-US"/>
        </w:rPr>
        <w:t xml:space="preserve"> </w:t>
      </w:r>
      <w:proofErr w:type="spellStart"/>
      <w:r w:rsidRPr="001A0F62">
        <w:rPr>
          <w:rFonts w:eastAsiaTheme="minorHAnsi"/>
          <w:sz w:val="28"/>
          <w:szCs w:val="28"/>
        </w:rPr>
        <w:t>Paulo</w:t>
      </w:r>
      <w:proofErr w:type="spellEnd"/>
      <w:r w:rsidRPr="001A0F62">
        <w:rPr>
          <w:rFonts w:eastAsiaTheme="minorHAnsi"/>
          <w:sz w:val="28"/>
          <w:szCs w:val="28"/>
        </w:rPr>
        <w:t xml:space="preserve">: </w:t>
      </w:r>
      <w:proofErr w:type="spellStart"/>
      <w:r w:rsidRPr="001A0F62">
        <w:rPr>
          <w:rFonts w:eastAsiaTheme="minorHAnsi"/>
          <w:sz w:val="28"/>
          <w:szCs w:val="28"/>
        </w:rPr>
        <w:t>Contexto</w:t>
      </w:r>
      <w:proofErr w:type="spellEnd"/>
      <w:r w:rsidRPr="001A0F62">
        <w:rPr>
          <w:rFonts w:eastAsiaTheme="minorHAnsi"/>
          <w:sz w:val="28"/>
          <w:szCs w:val="28"/>
        </w:rPr>
        <w:t>/</w:t>
      </w:r>
      <w:proofErr w:type="spellStart"/>
      <w:r w:rsidRPr="001A0F62">
        <w:rPr>
          <w:rFonts w:eastAsiaTheme="minorHAnsi"/>
          <w:sz w:val="28"/>
          <w:szCs w:val="28"/>
        </w:rPr>
        <w:t>Unesp</w:t>
      </w:r>
      <w:proofErr w:type="spellEnd"/>
      <w:r w:rsidRPr="001A0F62">
        <w:rPr>
          <w:rFonts w:eastAsiaTheme="minorHAnsi"/>
          <w:sz w:val="28"/>
          <w:szCs w:val="28"/>
        </w:rPr>
        <w:t xml:space="preserve">, 2001, </w:t>
      </w:r>
      <w:proofErr w:type="spellStart"/>
      <w:r w:rsidRPr="001A0F62">
        <w:rPr>
          <w:rFonts w:eastAsiaTheme="minorHAnsi"/>
          <w:sz w:val="28"/>
          <w:szCs w:val="28"/>
        </w:rPr>
        <w:t>pp</w:t>
      </w:r>
      <w:proofErr w:type="spellEnd"/>
      <w:r w:rsidRPr="001A0F62">
        <w:rPr>
          <w:rFonts w:eastAsiaTheme="minorHAnsi"/>
          <w:sz w:val="28"/>
          <w:szCs w:val="28"/>
        </w:rPr>
        <w:t>. 11–44</w:t>
      </w:r>
    </w:p>
    <w:p w14:paraId="339EB0F5" w14:textId="77777777" w:rsidR="00913AF0" w:rsidRPr="009A4A50" w:rsidRDefault="00913AF0" w:rsidP="007779A9">
      <w:pPr>
        <w:spacing w:line="360" w:lineRule="auto"/>
        <w:ind w:firstLine="709"/>
        <w:rPr>
          <w:lang w:val="en-US"/>
        </w:rPr>
      </w:pPr>
    </w:p>
    <w:sectPr w:rsidR="00913AF0" w:rsidRPr="009A4A50" w:rsidSect="005133AC">
      <w:footerReference w:type="even" r:id="rId43"/>
      <w:footerReference w:type="default" r:id="rId44"/>
      <w:footnotePr>
        <w:pos w:val="beneathTex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365F6" w14:textId="77777777" w:rsidR="004D10FE" w:rsidRDefault="004D10FE" w:rsidP="005133AC">
      <w:r>
        <w:separator/>
      </w:r>
    </w:p>
  </w:endnote>
  <w:endnote w:type="continuationSeparator" w:id="0">
    <w:p w14:paraId="49A56DBB" w14:textId="77777777" w:rsidR="004D10FE" w:rsidRDefault="004D10FE" w:rsidP="00513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ush Script MT">
    <w:panose1 w:val="03060802040406070304"/>
    <w:charset w:val="86"/>
    <w:family w:val="script"/>
    <w:pitch w:val="variable"/>
    <w:sig w:usb0="00000001" w:usb1="080E0000" w:usb2="00000010" w:usb3="00000000" w:csb0="0025003B"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6"/>
      </w:rPr>
      <w:id w:val="-772559654"/>
      <w:docPartObj>
        <w:docPartGallery w:val="Page Numbers (Bottom of Page)"/>
        <w:docPartUnique/>
      </w:docPartObj>
    </w:sdtPr>
    <w:sdtContent>
      <w:p w14:paraId="66CC5B5B" w14:textId="628A26A8" w:rsidR="000E03A1" w:rsidRDefault="000E03A1" w:rsidP="008E23BC">
        <w:pPr>
          <w:pStyle w:val="a4"/>
          <w:framePr w:wrap="none" w:vAnchor="text" w:hAnchor="margin" w:xAlign="right" w:y="1"/>
          <w:rPr>
            <w:rStyle w:val="a6"/>
          </w:rPr>
        </w:pPr>
        <w:r>
          <w:rPr>
            <w:rStyle w:val="a6"/>
          </w:rPr>
          <w:fldChar w:fldCharType="begin"/>
        </w:r>
        <w:r>
          <w:rPr>
            <w:rStyle w:val="a6"/>
          </w:rPr>
          <w:instrText xml:space="preserve"> PAGE </w:instrText>
        </w:r>
        <w:r>
          <w:rPr>
            <w:rStyle w:val="a6"/>
          </w:rPr>
          <w:fldChar w:fldCharType="end"/>
        </w:r>
      </w:p>
    </w:sdtContent>
  </w:sdt>
  <w:p w14:paraId="0F05A660" w14:textId="77777777" w:rsidR="000E03A1" w:rsidRDefault="000E03A1" w:rsidP="005133AC">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6"/>
      </w:rPr>
      <w:id w:val="707835347"/>
      <w:docPartObj>
        <w:docPartGallery w:val="Page Numbers (Bottom of Page)"/>
        <w:docPartUnique/>
      </w:docPartObj>
    </w:sdtPr>
    <w:sdtContent>
      <w:p w14:paraId="43532004" w14:textId="0E87CDF5" w:rsidR="000E03A1" w:rsidRDefault="000E03A1" w:rsidP="008E23BC">
        <w:pPr>
          <w:pStyle w:val="a4"/>
          <w:framePr w:wrap="none" w:vAnchor="text" w:hAnchor="margin" w:xAlign="right" w:y="1"/>
          <w:rPr>
            <w:rStyle w:val="a6"/>
          </w:rPr>
        </w:pPr>
        <w:r>
          <w:rPr>
            <w:rStyle w:val="a6"/>
          </w:rPr>
          <w:fldChar w:fldCharType="begin"/>
        </w:r>
        <w:r>
          <w:rPr>
            <w:rStyle w:val="a6"/>
          </w:rPr>
          <w:instrText xml:space="preserve"> PAGE </w:instrText>
        </w:r>
        <w:r>
          <w:rPr>
            <w:rStyle w:val="a6"/>
          </w:rPr>
          <w:fldChar w:fldCharType="separate"/>
        </w:r>
        <w:r>
          <w:rPr>
            <w:rStyle w:val="a6"/>
            <w:noProof/>
          </w:rPr>
          <w:t>1</w:t>
        </w:r>
        <w:r>
          <w:rPr>
            <w:rStyle w:val="a6"/>
          </w:rPr>
          <w:fldChar w:fldCharType="end"/>
        </w:r>
      </w:p>
    </w:sdtContent>
  </w:sdt>
  <w:p w14:paraId="7059E27F" w14:textId="77777777" w:rsidR="000E03A1" w:rsidRDefault="000E03A1" w:rsidP="005133AC">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36683" w14:textId="77777777" w:rsidR="004D10FE" w:rsidRDefault="004D10FE" w:rsidP="005133AC">
      <w:r>
        <w:separator/>
      </w:r>
    </w:p>
  </w:footnote>
  <w:footnote w:type="continuationSeparator" w:id="0">
    <w:p w14:paraId="185D5D21" w14:textId="77777777" w:rsidR="004D10FE" w:rsidRDefault="004D10FE" w:rsidP="005133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90CF6"/>
    <w:multiLevelType w:val="hybridMultilevel"/>
    <w:tmpl w:val="BDEEE87C"/>
    <w:lvl w:ilvl="0" w:tplc="11BA6B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CAF49A2"/>
    <w:multiLevelType w:val="multilevel"/>
    <w:tmpl w:val="711E2568"/>
    <w:lvl w:ilvl="0">
      <w:start w:val="1"/>
      <w:numFmt w:val="decimal"/>
      <w:lvlText w:val="%1."/>
      <w:lvlJc w:val="left"/>
      <w:pPr>
        <w:ind w:left="1069"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 w15:restartNumberingAfterBreak="0">
    <w:nsid w:val="1C8F5187"/>
    <w:multiLevelType w:val="hybridMultilevel"/>
    <w:tmpl w:val="F152559A"/>
    <w:lvl w:ilvl="0" w:tplc="958247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36DC5C3F"/>
    <w:multiLevelType w:val="hybridMultilevel"/>
    <w:tmpl w:val="3864D6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3F00936"/>
    <w:multiLevelType w:val="multilevel"/>
    <w:tmpl w:val="11F43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FAA4D89"/>
    <w:multiLevelType w:val="hybridMultilevel"/>
    <w:tmpl w:val="A3429C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603932F9"/>
    <w:multiLevelType w:val="hybridMultilevel"/>
    <w:tmpl w:val="528C44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6FE3188E"/>
    <w:multiLevelType w:val="hybridMultilevel"/>
    <w:tmpl w:val="CF80D5FC"/>
    <w:lvl w:ilvl="0" w:tplc="7B26C5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7FA06A58"/>
    <w:multiLevelType w:val="multilevel"/>
    <w:tmpl w:val="FE8E2E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57965250">
    <w:abstractNumId w:val="1"/>
  </w:num>
  <w:num w:numId="2" w16cid:durableId="1660113044">
    <w:abstractNumId w:val="2"/>
  </w:num>
  <w:num w:numId="3" w16cid:durableId="796071433">
    <w:abstractNumId w:val="7"/>
  </w:num>
  <w:num w:numId="4" w16cid:durableId="1731537887">
    <w:abstractNumId w:val="8"/>
  </w:num>
  <w:num w:numId="5" w16cid:durableId="1614165916">
    <w:abstractNumId w:val="6"/>
  </w:num>
  <w:num w:numId="6" w16cid:durableId="806439232">
    <w:abstractNumId w:val="5"/>
  </w:num>
  <w:num w:numId="7" w16cid:durableId="427119632">
    <w:abstractNumId w:val="4"/>
  </w:num>
  <w:num w:numId="8" w16cid:durableId="246381236">
    <w:abstractNumId w:val="3"/>
  </w:num>
  <w:num w:numId="9" w16cid:durableId="13755443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characterSpacingControl w:val="doNotCompress"/>
  <w:savePreviewPicture/>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3AC"/>
    <w:rsid w:val="0000158C"/>
    <w:rsid w:val="000148F1"/>
    <w:rsid w:val="00016711"/>
    <w:rsid w:val="00057316"/>
    <w:rsid w:val="000619D7"/>
    <w:rsid w:val="00077D70"/>
    <w:rsid w:val="0008617F"/>
    <w:rsid w:val="000A6940"/>
    <w:rsid w:val="000B1E0D"/>
    <w:rsid w:val="000D7FDA"/>
    <w:rsid w:val="000E03A1"/>
    <w:rsid w:val="000E4217"/>
    <w:rsid w:val="000F4281"/>
    <w:rsid w:val="00142381"/>
    <w:rsid w:val="00147A2B"/>
    <w:rsid w:val="001550F1"/>
    <w:rsid w:val="00184CDB"/>
    <w:rsid w:val="001A7781"/>
    <w:rsid w:val="001C08FE"/>
    <w:rsid w:val="001C67DD"/>
    <w:rsid w:val="001D566C"/>
    <w:rsid w:val="001E15F7"/>
    <w:rsid w:val="001E477D"/>
    <w:rsid w:val="00201018"/>
    <w:rsid w:val="0023260B"/>
    <w:rsid w:val="00247999"/>
    <w:rsid w:val="002572BC"/>
    <w:rsid w:val="00280233"/>
    <w:rsid w:val="002A2E23"/>
    <w:rsid w:val="002B1F49"/>
    <w:rsid w:val="002B5BFF"/>
    <w:rsid w:val="00301BF1"/>
    <w:rsid w:val="0032430F"/>
    <w:rsid w:val="00337B53"/>
    <w:rsid w:val="003662A0"/>
    <w:rsid w:val="003777E5"/>
    <w:rsid w:val="00385D20"/>
    <w:rsid w:val="00392A7E"/>
    <w:rsid w:val="003A424A"/>
    <w:rsid w:val="003B6E94"/>
    <w:rsid w:val="003E08C0"/>
    <w:rsid w:val="003F6722"/>
    <w:rsid w:val="0040643E"/>
    <w:rsid w:val="004219AD"/>
    <w:rsid w:val="00424FF1"/>
    <w:rsid w:val="00453729"/>
    <w:rsid w:val="004553CE"/>
    <w:rsid w:val="004613B5"/>
    <w:rsid w:val="004825E1"/>
    <w:rsid w:val="00485DD4"/>
    <w:rsid w:val="0049473A"/>
    <w:rsid w:val="004A68CB"/>
    <w:rsid w:val="004A7B77"/>
    <w:rsid w:val="004B73EB"/>
    <w:rsid w:val="004C1628"/>
    <w:rsid w:val="004D10FE"/>
    <w:rsid w:val="004D608A"/>
    <w:rsid w:val="004E64B5"/>
    <w:rsid w:val="004E6C03"/>
    <w:rsid w:val="004F2283"/>
    <w:rsid w:val="00500717"/>
    <w:rsid w:val="005133AC"/>
    <w:rsid w:val="005521D7"/>
    <w:rsid w:val="00553FF8"/>
    <w:rsid w:val="005628B7"/>
    <w:rsid w:val="00575751"/>
    <w:rsid w:val="00575F42"/>
    <w:rsid w:val="00584DB0"/>
    <w:rsid w:val="00586318"/>
    <w:rsid w:val="005A4535"/>
    <w:rsid w:val="005D23EE"/>
    <w:rsid w:val="005E2150"/>
    <w:rsid w:val="005F3026"/>
    <w:rsid w:val="005F4597"/>
    <w:rsid w:val="00603263"/>
    <w:rsid w:val="00612C4C"/>
    <w:rsid w:val="00614DA9"/>
    <w:rsid w:val="00626E1D"/>
    <w:rsid w:val="00644FE7"/>
    <w:rsid w:val="00646AF7"/>
    <w:rsid w:val="00652D6F"/>
    <w:rsid w:val="0066437E"/>
    <w:rsid w:val="00673706"/>
    <w:rsid w:val="0067732E"/>
    <w:rsid w:val="006945F1"/>
    <w:rsid w:val="00695CB7"/>
    <w:rsid w:val="006A5BCE"/>
    <w:rsid w:val="006B01B0"/>
    <w:rsid w:val="006D1A77"/>
    <w:rsid w:val="006F45A7"/>
    <w:rsid w:val="00702B89"/>
    <w:rsid w:val="007140ED"/>
    <w:rsid w:val="007154DB"/>
    <w:rsid w:val="00717B42"/>
    <w:rsid w:val="007344BA"/>
    <w:rsid w:val="0074031B"/>
    <w:rsid w:val="007432CF"/>
    <w:rsid w:val="007520BC"/>
    <w:rsid w:val="00767102"/>
    <w:rsid w:val="00772058"/>
    <w:rsid w:val="007779A9"/>
    <w:rsid w:val="00785FEC"/>
    <w:rsid w:val="0079255D"/>
    <w:rsid w:val="00795FD7"/>
    <w:rsid w:val="007A1AF8"/>
    <w:rsid w:val="007A21DC"/>
    <w:rsid w:val="007B7F5C"/>
    <w:rsid w:val="007D4F46"/>
    <w:rsid w:val="007D50BA"/>
    <w:rsid w:val="00826D17"/>
    <w:rsid w:val="008278C8"/>
    <w:rsid w:val="00836C3A"/>
    <w:rsid w:val="008515AA"/>
    <w:rsid w:val="00871ACE"/>
    <w:rsid w:val="008A28B4"/>
    <w:rsid w:val="008B0ADF"/>
    <w:rsid w:val="008E0E36"/>
    <w:rsid w:val="008E23BC"/>
    <w:rsid w:val="008E69B7"/>
    <w:rsid w:val="008F1015"/>
    <w:rsid w:val="00900501"/>
    <w:rsid w:val="00900709"/>
    <w:rsid w:val="00903062"/>
    <w:rsid w:val="00905276"/>
    <w:rsid w:val="009134BA"/>
    <w:rsid w:val="00913AF0"/>
    <w:rsid w:val="009255C3"/>
    <w:rsid w:val="00963B1A"/>
    <w:rsid w:val="009955E2"/>
    <w:rsid w:val="009A4A50"/>
    <w:rsid w:val="009A57F5"/>
    <w:rsid w:val="009A7861"/>
    <w:rsid w:val="009C6B9E"/>
    <w:rsid w:val="009C7465"/>
    <w:rsid w:val="009E42D7"/>
    <w:rsid w:val="00A04EBF"/>
    <w:rsid w:val="00A5134D"/>
    <w:rsid w:val="00A54905"/>
    <w:rsid w:val="00A7082F"/>
    <w:rsid w:val="00A85794"/>
    <w:rsid w:val="00A968B8"/>
    <w:rsid w:val="00AA3425"/>
    <w:rsid w:val="00AA5D26"/>
    <w:rsid w:val="00AB5B9E"/>
    <w:rsid w:val="00AB6B1E"/>
    <w:rsid w:val="00AD67F8"/>
    <w:rsid w:val="00AE054F"/>
    <w:rsid w:val="00B24738"/>
    <w:rsid w:val="00B46FA3"/>
    <w:rsid w:val="00B66C43"/>
    <w:rsid w:val="00B730FF"/>
    <w:rsid w:val="00B9541C"/>
    <w:rsid w:val="00BC58C6"/>
    <w:rsid w:val="00BE0E3E"/>
    <w:rsid w:val="00BF691F"/>
    <w:rsid w:val="00BF6EDF"/>
    <w:rsid w:val="00BF76E7"/>
    <w:rsid w:val="00C02851"/>
    <w:rsid w:val="00C06481"/>
    <w:rsid w:val="00C20783"/>
    <w:rsid w:val="00C50353"/>
    <w:rsid w:val="00C54FCE"/>
    <w:rsid w:val="00C557A4"/>
    <w:rsid w:val="00C63D73"/>
    <w:rsid w:val="00C97B51"/>
    <w:rsid w:val="00CA5EED"/>
    <w:rsid w:val="00CB3B18"/>
    <w:rsid w:val="00CE403B"/>
    <w:rsid w:val="00D17D26"/>
    <w:rsid w:val="00D22B9F"/>
    <w:rsid w:val="00D31998"/>
    <w:rsid w:val="00D40528"/>
    <w:rsid w:val="00D5108D"/>
    <w:rsid w:val="00D5321D"/>
    <w:rsid w:val="00D54E2D"/>
    <w:rsid w:val="00D725AF"/>
    <w:rsid w:val="00DA20FE"/>
    <w:rsid w:val="00DB45CF"/>
    <w:rsid w:val="00DC02E4"/>
    <w:rsid w:val="00DD4355"/>
    <w:rsid w:val="00E00CBE"/>
    <w:rsid w:val="00E36C9C"/>
    <w:rsid w:val="00E72FDC"/>
    <w:rsid w:val="00E86596"/>
    <w:rsid w:val="00E935CE"/>
    <w:rsid w:val="00EB085F"/>
    <w:rsid w:val="00EC1EC6"/>
    <w:rsid w:val="00ED0AAA"/>
    <w:rsid w:val="00ED1C8F"/>
    <w:rsid w:val="00F05630"/>
    <w:rsid w:val="00F20E73"/>
    <w:rsid w:val="00F50E8E"/>
    <w:rsid w:val="00F53DD5"/>
    <w:rsid w:val="00F64EA5"/>
    <w:rsid w:val="00F9324A"/>
    <w:rsid w:val="00FC4C0E"/>
    <w:rsid w:val="00FD0E10"/>
    <w:rsid w:val="00FD1022"/>
    <w:rsid w:val="00FE79B6"/>
    <w:rsid w:val="00FF3492"/>
    <w:rsid w:val="00FF42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0AD8D"/>
  <w15:chartTrackingRefBased/>
  <w15:docId w15:val="{696F57F4-7B71-8949-AA14-3B9798257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779A9"/>
    <w:rPr>
      <w:rFonts w:ascii="Times New Roman" w:eastAsia="Times New Roman" w:hAnsi="Times New Roman" w:cs="Times New Roman"/>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g3">
    <w:name w:val="g3"/>
    <w:basedOn w:val="a0"/>
    <w:rsid w:val="005133AC"/>
  </w:style>
  <w:style w:type="character" w:customStyle="1" w:styleId="hb">
    <w:name w:val="hb"/>
    <w:basedOn w:val="a0"/>
    <w:rsid w:val="005133AC"/>
  </w:style>
  <w:style w:type="character" w:customStyle="1" w:styleId="g2">
    <w:name w:val="g2"/>
    <w:basedOn w:val="a0"/>
    <w:rsid w:val="005133AC"/>
  </w:style>
  <w:style w:type="character" w:styleId="a3">
    <w:name w:val="Hyperlink"/>
    <w:basedOn w:val="a0"/>
    <w:uiPriority w:val="99"/>
    <w:unhideWhenUsed/>
    <w:rsid w:val="005133AC"/>
    <w:rPr>
      <w:color w:val="0000FF"/>
      <w:u w:val="single"/>
    </w:rPr>
  </w:style>
  <w:style w:type="paragraph" w:styleId="a4">
    <w:name w:val="footer"/>
    <w:basedOn w:val="a"/>
    <w:link w:val="a5"/>
    <w:uiPriority w:val="99"/>
    <w:unhideWhenUsed/>
    <w:rsid w:val="005133AC"/>
    <w:pPr>
      <w:tabs>
        <w:tab w:val="center" w:pos="4677"/>
        <w:tab w:val="right" w:pos="9355"/>
      </w:tabs>
    </w:pPr>
  </w:style>
  <w:style w:type="character" w:customStyle="1" w:styleId="a5">
    <w:name w:val="Нижний колонтитул Знак"/>
    <w:basedOn w:val="a0"/>
    <w:link w:val="a4"/>
    <w:uiPriority w:val="99"/>
    <w:rsid w:val="005133AC"/>
  </w:style>
  <w:style w:type="character" w:styleId="a6">
    <w:name w:val="page number"/>
    <w:basedOn w:val="a0"/>
    <w:uiPriority w:val="99"/>
    <w:semiHidden/>
    <w:unhideWhenUsed/>
    <w:rsid w:val="005133AC"/>
  </w:style>
  <w:style w:type="paragraph" w:styleId="a7">
    <w:name w:val="Body Text"/>
    <w:link w:val="a8"/>
    <w:rsid w:val="008E0E36"/>
    <w:pPr>
      <w:pBdr>
        <w:top w:val="nil"/>
        <w:left w:val="nil"/>
        <w:bottom w:val="nil"/>
        <w:right w:val="nil"/>
        <w:between w:val="nil"/>
        <w:bar w:val="nil"/>
      </w:pBdr>
      <w:jc w:val="center"/>
    </w:pPr>
    <w:rPr>
      <w:rFonts w:ascii="Times New Roman" w:eastAsia="Arial Unicode MS" w:hAnsi="Times New Roman" w:cs="Arial Unicode MS"/>
      <w:b/>
      <w:bCs/>
      <w:caps/>
      <w:color w:val="000000"/>
      <w:u w:color="000000"/>
      <w:bdr w:val="nil"/>
      <w:lang w:eastAsia="ru-RU"/>
    </w:rPr>
  </w:style>
  <w:style w:type="character" w:customStyle="1" w:styleId="a8">
    <w:name w:val="Основной текст Знак"/>
    <w:basedOn w:val="a0"/>
    <w:link w:val="a7"/>
    <w:rsid w:val="008E0E36"/>
    <w:rPr>
      <w:rFonts w:ascii="Times New Roman" w:eastAsia="Arial Unicode MS" w:hAnsi="Times New Roman" w:cs="Arial Unicode MS"/>
      <w:b/>
      <w:bCs/>
      <w:caps/>
      <w:color w:val="000000"/>
      <w:u w:color="000000"/>
      <w:bdr w:val="nil"/>
      <w:lang w:eastAsia="ru-RU"/>
    </w:rPr>
  </w:style>
  <w:style w:type="paragraph" w:styleId="a9">
    <w:name w:val="List Paragraph"/>
    <w:basedOn w:val="a"/>
    <w:uiPriority w:val="34"/>
    <w:qFormat/>
    <w:rsid w:val="0023260B"/>
    <w:pPr>
      <w:ind w:left="720"/>
      <w:contextualSpacing/>
    </w:pPr>
  </w:style>
  <w:style w:type="character" w:styleId="aa">
    <w:name w:val="Unresolved Mention"/>
    <w:basedOn w:val="a0"/>
    <w:uiPriority w:val="99"/>
    <w:semiHidden/>
    <w:unhideWhenUsed/>
    <w:rsid w:val="00A5134D"/>
    <w:rPr>
      <w:color w:val="605E5C"/>
      <w:shd w:val="clear" w:color="auto" w:fill="E1DFDD"/>
    </w:rPr>
  </w:style>
  <w:style w:type="character" w:styleId="ab">
    <w:name w:val="FollowedHyperlink"/>
    <w:basedOn w:val="a0"/>
    <w:uiPriority w:val="99"/>
    <w:semiHidden/>
    <w:unhideWhenUsed/>
    <w:rsid w:val="00A5134D"/>
    <w:rPr>
      <w:color w:val="954F72" w:themeColor="followedHyperlink"/>
      <w:u w:val="single"/>
    </w:rPr>
  </w:style>
  <w:style w:type="paragraph" w:styleId="ac">
    <w:name w:val="Normal (Web)"/>
    <w:basedOn w:val="a"/>
    <w:uiPriority w:val="99"/>
    <w:unhideWhenUsed/>
    <w:rsid w:val="00301BF1"/>
    <w:pPr>
      <w:spacing w:before="100" w:beforeAutospacing="1" w:after="100" w:afterAutospacing="1"/>
    </w:pPr>
  </w:style>
  <w:style w:type="paragraph" w:styleId="ad">
    <w:name w:val="footnote text"/>
    <w:basedOn w:val="a"/>
    <w:link w:val="ae"/>
    <w:uiPriority w:val="99"/>
    <w:unhideWhenUsed/>
    <w:rsid w:val="007140ED"/>
    <w:rPr>
      <w:sz w:val="20"/>
      <w:szCs w:val="20"/>
    </w:rPr>
  </w:style>
  <w:style w:type="character" w:customStyle="1" w:styleId="ae">
    <w:name w:val="Текст сноски Знак"/>
    <w:basedOn w:val="a0"/>
    <w:link w:val="ad"/>
    <w:uiPriority w:val="99"/>
    <w:rsid w:val="007140ED"/>
    <w:rPr>
      <w:rFonts w:ascii="Times New Roman" w:eastAsia="Times New Roman" w:hAnsi="Times New Roman" w:cs="Times New Roman"/>
      <w:sz w:val="20"/>
      <w:szCs w:val="20"/>
      <w:lang w:eastAsia="ru-RU"/>
    </w:rPr>
  </w:style>
  <w:style w:type="character" w:styleId="af">
    <w:name w:val="footnote reference"/>
    <w:basedOn w:val="a0"/>
    <w:uiPriority w:val="99"/>
    <w:semiHidden/>
    <w:unhideWhenUsed/>
    <w:rsid w:val="007140ED"/>
    <w:rPr>
      <w:vertAlign w:val="superscript"/>
    </w:rPr>
  </w:style>
  <w:style w:type="paragraph" w:styleId="af0">
    <w:name w:val="endnote text"/>
    <w:basedOn w:val="a"/>
    <w:link w:val="af1"/>
    <w:uiPriority w:val="99"/>
    <w:semiHidden/>
    <w:unhideWhenUsed/>
    <w:rsid w:val="007140ED"/>
    <w:rPr>
      <w:sz w:val="20"/>
      <w:szCs w:val="20"/>
    </w:rPr>
  </w:style>
  <w:style w:type="character" w:customStyle="1" w:styleId="af1">
    <w:name w:val="Текст концевой сноски Знак"/>
    <w:basedOn w:val="a0"/>
    <w:link w:val="af0"/>
    <w:uiPriority w:val="99"/>
    <w:semiHidden/>
    <w:rsid w:val="007140ED"/>
    <w:rPr>
      <w:rFonts w:ascii="Times New Roman" w:eastAsia="Times New Roman" w:hAnsi="Times New Roman" w:cs="Times New Roman"/>
      <w:sz w:val="20"/>
      <w:szCs w:val="20"/>
      <w:lang w:eastAsia="ru-RU"/>
    </w:rPr>
  </w:style>
  <w:style w:type="character" w:styleId="af2">
    <w:name w:val="endnote reference"/>
    <w:basedOn w:val="a0"/>
    <w:uiPriority w:val="99"/>
    <w:semiHidden/>
    <w:unhideWhenUsed/>
    <w:rsid w:val="007140ED"/>
    <w:rPr>
      <w:vertAlign w:val="superscript"/>
    </w:rPr>
  </w:style>
  <w:style w:type="character" w:styleId="af3">
    <w:name w:val="Emphasis"/>
    <w:basedOn w:val="a0"/>
    <w:uiPriority w:val="20"/>
    <w:qFormat/>
    <w:rsid w:val="005521D7"/>
    <w:rPr>
      <w:i/>
      <w:iCs/>
    </w:rPr>
  </w:style>
  <w:style w:type="character" w:customStyle="1" w:styleId="item-description-abstract">
    <w:name w:val="item-description-abstract"/>
    <w:basedOn w:val="a0"/>
    <w:rsid w:val="00C97B51"/>
  </w:style>
  <w:style w:type="paragraph" w:customStyle="1" w:styleId="contributor">
    <w:name w:val="contributor"/>
    <w:basedOn w:val="a"/>
    <w:rsid w:val="00C97B51"/>
    <w:pPr>
      <w:spacing w:before="100" w:beforeAutospacing="1" w:after="100" w:afterAutospacing="1"/>
    </w:pPr>
  </w:style>
  <w:style w:type="character" w:styleId="af4">
    <w:name w:val="Strong"/>
    <w:basedOn w:val="a0"/>
    <w:uiPriority w:val="22"/>
    <w:qFormat/>
    <w:rsid w:val="00C97B51"/>
    <w:rPr>
      <w:b/>
      <w:bCs/>
    </w:rPr>
  </w:style>
  <w:style w:type="paragraph" w:customStyle="1" w:styleId="1">
    <w:name w:val="Дата1"/>
    <w:basedOn w:val="a"/>
    <w:rsid w:val="00C97B51"/>
    <w:pPr>
      <w:spacing w:before="100" w:beforeAutospacing="1" w:after="100" w:afterAutospacing="1"/>
    </w:pPr>
  </w:style>
  <w:style w:type="paragraph" w:customStyle="1" w:styleId="TIMESNEWROMAN14">
    <w:name w:val="ОБЫЧНЫЙ СТИЛЬ TIMES NEW ROMAN 14"/>
    <w:basedOn w:val="a"/>
    <w:qFormat/>
    <w:rsid w:val="00184CDB"/>
    <w:pPr>
      <w:ind w:firstLine="709"/>
      <w:jc w:val="both"/>
    </w:pPr>
    <w:rPr>
      <w:rFonts w:eastAsiaTheme="minorHAnsi"/>
      <w:color w:val="000000" w:themeColor="text1"/>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5638">
      <w:bodyDiv w:val="1"/>
      <w:marLeft w:val="0"/>
      <w:marRight w:val="0"/>
      <w:marTop w:val="0"/>
      <w:marBottom w:val="0"/>
      <w:divBdr>
        <w:top w:val="none" w:sz="0" w:space="0" w:color="auto"/>
        <w:left w:val="none" w:sz="0" w:space="0" w:color="auto"/>
        <w:bottom w:val="none" w:sz="0" w:space="0" w:color="auto"/>
        <w:right w:val="none" w:sz="0" w:space="0" w:color="auto"/>
      </w:divBdr>
    </w:div>
    <w:div w:id="56631849">
      <w:bodyDiv w:val="1"/>
      <w:marLeft w:val="0"/>
      <w:marRight w:val="0"/>
      <w:marTop w:val="0"/>
      <w:marBottom w:val="0"/>
      <w:divBdr>
        <w:top w:val="none" w:sz="0" w:space="0" w:color="auto"/>
        <w:left w:val="none" w:sz="0" w:space="0" w:color="auto"/>
        <w:bottom w:val="none" w:sz="0" w:space="0" w:color="auto"/>
        <w:right w:val="none" w:sz="0" w:space="0" w:color="auto"/>
      </w:divBdr>
    </w:div>
    <w:div w:id="116074669">
      <w:bodyDiv w:val="1"/>
      <w:marLeft w:val="0"/>
      <w:marRight w:val="0"/>
      <w:marTop w:val="0"/>
      <w:marBottom w:val="0"/>
      <w:divBdr>
        <w:top w:val="none" w:sz="0" w:space="0" w:color="auto"/>
        <w:left w:val="none" w:sz="0" w:space="0" w:color="auto"/>
        <w:bottom w:val="none" w:sz="0" w:space="0" w:color="auto"/>
        <w:right w:val="none" w:sz="0" w:space="0" w:color="auto"/>
      </w:divBdr>
    </w:div>
    <w:div w:id="123620966">
      <w:bodyDiv w:val="1"/>
      <w:marLeft w:val="0"/>
      <w:marRight w:val="0"/>
      <w:marTop w:val="0"/>
      <w:marBottom w:val="0"/>
      <w:divBdr>
        <w:top w:val="none" w:sz="0" w:space="0" w:color="auto"/>
        <w:left w:val="none" w:sz="0" w:space="0" w:color="auto"/>
        <w:bottom w:val="none" w:sz="0" w:space="0" w:color="auto"/>
        <w:right w:val="none" w:sz="0" w:space="0" w:color="auto"/>
      </w:divBdr>
    </w:div>
    <w:div w:id="142821476">
      <w:bodyDiv w:val="1"/>
      <w:marLeft w:val="0"/>
      <w:marRight w:val="0"/>
      <w:marTop w:val="0"/>
      <w:marBottom w:val="0"/>
      <w:divBdr>
        <w:top w:val="none" w:sz="0" w:space="0" w:color="auto"/>
        <w:left w:val="none" w:sz="0" w:space="0" w:color="auto"/>
        <w:bottom w:val="none" w:sz="0" w:space="0" w:color="auto"/>
        <w:right w:val="none" w:sz="0" w:space="0" w:color="auto"/>
      </w:divBdr>
    </w:div>
    <w:div w:id="158741096">
      <w:bodyDiv w:val="1"/>
      <w:marLeft w:val="0"/>
      <w:marRight w:val="0"/>
      <w:marTop w:val="0"/>
      <w:marBottom w:val="0"/>
      <w:divBdr>
        <w:top w:val="none" w:sz="0" w:space="0" w:color="auto"/>
        <w:left w:val="none" w:sz="0" w:space="0" w:color="auto"/>
        <w:bottom w:val="none" w:sz="0" w:space="0" w:color="auto"/>
        <w:right w:val="none" w:sz="0" w:space="0" w:color="auto"/>
      </w:divBdr>
    </w:div>
    <w:div w:id="186871176">
      <w:bodyDiv w:val="1"/>
      <w:marLeft w:val="0"/>
      <w:marRight w:val="0"/>
      <w:marTop w:val="0"/>
      <w:marBottom w:val="0"/>
      <w:divBdr>
        <w:top w:val="none" w:sz="0" w:space="0" w:color="auto"/>
        <w:left w:val="none" w:sz="0" w:space="0" w:color="auto"/>
        <w:bottom w:val="none" w:sz="0" w:space="0" w:color="auto"/>
        <w:right w:val="none" w:sz="0" w:space="0" w:color="auto"/>
      </w:divBdr>
    </w:div>
    <w:div w:id="204832001">
      <w:bodyDiv w:val="1"/>
      <w:marLeft w:val="0"/>
      <w:marRight w:val="0"/>
      <w:marTop w:val="0"/>
      <w:marBottom w:val="0"/>
      <w:divBdr>
        <w:top w:val="none" w:sz="0" w:space="0" w:color="auto"/>
        <w:left w:val="none" w:sz="0" w:space="0" w:color="auto"/>
        <w:bottom w:val="none" w:sz="0" w:space="0" w:color="auto"/>
        <w:right w:val="none" w:sz="0" w:space="0" w:color="auto"/>
      </w:divBdr>
      <w:divsChild>
        <w:div w:id="1233350574">
          <w:marLeft w:val="0"/>
          <w:marRight w:val="0"/>
          <w:marTop w:val="0"/>
          <w:marBottom w:val="0"/>
          <w:divBdr>
            <w:top w:val="none" w:sz="0" w:space="0" w:color="auto"/>
            <w:left w:val="none" w:sz="0" w:space="0" w:color="auto"/>
            <w:bottom w:val="none" w:sz="0" w:space="0" w:color="auto"/>
            <w:right w:val="none" w:sz="0" w:space="0" w:color="auto"/>
          </w:divBdr>
          <w:divsChild>
            <w:div w:id="1493252822">
              <w:marLeft w:val="0"/>
              <w:marRight w:val="0"/>
              <w:marTop w:val="0"/>
              <w:marBottom w:val="0"/>
              <w:divBdr>
                <w:top w:val="none" w:sz="0" w:space="0" w:color="auto"/>
                <w:left w:val="none" w:sz="0" w:space="0" w:color="auto"/>
                <w:bottom w:val="none" w:sz="0" w:space="0" w:color="auto"/>
                <w:right w:val="none" w:sz="0" w:space="0" w:color="auto"/>
              </w:divBdr>
              <w:divsChild>
                <w:div w:id="40896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987503">
      <w:bodyDiv w:val="1"/>
      <w:marLeft w:val="0"/>
      <w:marRight w:val="0"/>
      <w:marTop w:val="0"/>
      <w:marBottom w:val="0"/>
      <w:divBdr>
        <w:top w:val="none" w:sz="0" w:space="0" w:color="auto"/>
        <w:left w:val="none" w:sz="0" w:space="0" w:color="auto"/>
        <w:bottom w:val="none" w:sz="0" w:space="0" w:color="auto"/>
        <w:right w:val="none" w:sz="0" w:space="0" w:color="auto"/>
      </w:divBdr>
    </w:div>
    <w:div w:id="279343497">
      <w:bodyDiv w:val="1"/>
      <w:marLeft w:val="0"/>
      <w:marRight w:val="0"/>
      <w:marTop w:val="0"/>
      <w:marBottom w:val="0"/>
      <w:divBdr>
        <w:top w:val="none" w:sz="0" w:space="0" w:color="auto"/>
        <w:left w:val="none" w:sz="0" w:space="0" w:color="auto"/>
        <w:bottom w:val="none" w:sz="0" w:space="0" w:color="auto"/>
        <w:right w:val="none" w:sz="0" w:space="0" w:color="auto"/>
      </w:divBdr>
    </w:div>
    <w:div w:id="391539866">
      <w:bodyDiv w:val="1"/>
      <w:marLeft w:val="0"/>
      <w:marRight w:val="0"/>
      <w:marTop w:val="0"/>
      <w:marBottom w:val="0"/>
      <w:divBdr>
        <w:top w:val="none" w:sz="0" w:space="0" w:color="auto"/>
        <w:left w:val="none" w:sz="0" w:space="0" w:color="auto"/>
        <w:bottom w:val="none" w:sz="0" w:space="0" w:color="auto"/>
        <w:right w:val="none" w:sz="0" w:space="0" w:color="auto"/>
      </w:divBdr>
    </w:div>
    <w:div w:id="409232310">
      <w:bodyDiv w:val="1"/>
      <w:marLeft w:val="0"/>
      <w:marRight w:val="0"/>
      <w:marTop w:val="0"/>
      <w:marBottom w:val="0"/>
      <w:divBdr>
        <w:top w:val="none" w:sz="0" w:space="0" w:color="auto"/>
        <w:left w:val="none" w:sz="0" w:space="0" w:color="auto"/>
        <w:bottom w:val="none" w:sz="0" w:space="0" w:color="auto"/>
        <w:right w:val="none" w:sz="0" w:space="0" w:color="auto"/>
      </w:divBdr>
    </w:div>
    <w:div w:id="427508877">
      <w:bodyDiv w:val="1"/>
      <w:marLeft w:val="0"/>
      <w:marRight w:val="0"/>
      <w:marTop w:val="0"/>
      <w:marBottom w:val="0"/>
      <w:divBdr>
        <w:top w:val="none" w:sz="0" w:space="0" w:color="auto"/>
        <w:left w:val="none" w:sz="0" w:space="0" w:color="auto"/>
        <w:bottom w:val="none" w:sz="0" w:space="0" w:color="auto"/>
        <w:right w:val="none" w:sz="0" w:space="0" w:color="auto"/>
      </w:divBdr>
    </w:div>
    <w:div w:id="476608212">
      <w:bodyDiv w:val="1"/>
      <w:marLeft w:val="0"/>
      <w:marRight w:val="0"/>
      <w:marTop w:val="0"/>
      <w:marBottom w:val="0"/>
      <w:divBdr>
        <w:top w:val="none" w:sz="0" w:space="0" w:color="auto"/>
        <w:left w:val="none" w:sz="0" w:space="0" w:color="auto"/>
        <w:bottom w:val="none" w:sz="0" w:space="0" w:color="auto"/>
        <w:right w:val="none" w:sz="0" w:space="0" w:color="auto"/>
      </w:divBdr>
    </w:div>
    <w:div w:id="489715332">
      <w:bodyDiv w:val="1"/>
      <w:marLeft w:val="0"/>
      <w:marRight w:val="0"/>
      <w:marTop w:val="0"/>
      <w:marBottom w:val="0"/>
      <w:divBdr>
        <w:top w:val="none" w:sz="0" w:space="0" w:color="auto"/>
        <w:left w:val="none" w:sz="0" w:space="0" w:color="auto"/>
        <w:bottom w:val="none" w:sz="0" w:space="0" w:color="auto"/>
        <w:right w:val="none" w:sz="0" w:space="0" w:color="auto"/>
      </w:divBdr>
    </w:div>
    <w:div w:id="491144047">
      <w:bodyDiv w:val="1"/>
      <w:marLeft w:val="0"/>
      <w:marRight w:val="0"/>
      <w:marTop w:val="0"/>
      <w:marBottom w:val="0"/>
      <w:divBdr>
        <w:top w:val="none" w:sz="0" w:space="0" w:color="auto"/>
        <w:left w:val="none" w:sz="0" w:space="0" w:color="auto"/>
        <w:bottom w:val="none" w:sz="0" w:space="0" w:color="auto"/>
        <w:right w:val="none" w:sz="0" w:space="0" w:color="auto"/>
      </w:divBdr>
    </w:div>
    <w:div w:id="520514088">
      <w:bodyDiv w:val="1"/>
      <w:marLeft w:val="0"/>
      <w:marRight w:val="0"/>
      <w:marTop w:val="0"/>
      <w:marBottom w:val="0"/>
      <w:divBdr>
        <w:top w:val="none" w:sz="0" w:space="0" w:color="auto"/>
        <w:left w:val="none" w:sz="0" w:space="0" w:color="auto"/>
        <w:bottom w:val="none" w:sz="0" w:space="0" w:color="auto"/>
        <w:right w:val="none" w:sz="0" w:space="0" w:color="auto"/>
      </w:divBdr>
      <w:divsChild>
        <w:div w:id="1958027367">
          <w:marLeft w:val="0"/>
          <w:marRight w:val="0"/>
          <w:marTop w:val="0"/>
          <w:marBottom w:val="0"/>
          <w:divBdr>
            <w:top w:val="none" w:sz="0" w:space="0" w:color="auto"/>
            <w:left w:val="none" w:sz="0" w:space="0" w:color="auto"/>
            <w:bottom w:val="none" w:sz="0" w:space="0" w:color="auto"/>
            <w:right w:val="none" w:sz="0" w:space="0" w:color="auto"/>
          </w:divBdr>
          <w:divsChild>
            <w:div w:id="1074935788">
              <w:marLeft w:val="0"/>
              <w:marRight w:val="0"/>
              <w:marTop w:val="0"/>
              <w:marBottom w:val="0"/>
              <w:divBdr>
                <w:top w:val="none" w:sz="0" w:space="0" w:color="auto"/>
                <w:left w:val="none" w:sz="0" w:space="0" w:color="auto"/>
                <w:bottom w:val="none" w:sz="0" w:space="0" w:color="auto"/>
                <w:right w:val="none" w:sz="0" w:space="0" w:color="auto"/>
              </w:divBdr>
              <w:divsChild>
                <w:div w:id="103835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196321">
      <w:bodyDiv w:val="1"/>
      <w:marLeft w:val="0"/>
      <w:marRight w:val="0"/>
      <w:marTop w:val="0"/>
      <w:marBottom w:val="0"/>
      <w:divBdr>
        <w:top w:val="none" w:sz="0" w:space="0" w:color="auto"/>
        <w:left w:val="none" w:sz="0" w:space="0" w:color="auto"/>
        <w:bottom w:val="none" w:sz="0" w:space="0" w:color="auto"/>
        <w:right w:val="none" w:sz="0" w:space="0" w:color="auto"/>
      </w:divBdr>
      <w:divsChild>
        <w:div w:id="1568801846">
          <w:marLeft w:val="0"/>
          <w:marRight w:val="0"/>
          <w:marTop w:val="0"/>
          <w:marBottom w:val="0"/>
          <w:divBdr>
            <w:top w:val="none" w:sz="0" w:space="0" w:color="auto"/>
            <w:left w:val="none" w:sz="0" w:space="0" w:color="auto"/>
            <w:bottom w:val="none" w:sz="0" w:space="0" w:color="auto"/>
            <w:right w:val="none" w:sz="0" w:space="0" w:color="auto"/>
          </w:divBdr>
          <w:divsChild>
            <w:div w:id="1127897327">
              <w:marLeft w:val="0"/>
              <w:marRight w:val="0"/>
              <w:marTop w:val="0"/>
              <w:marBottom w:val="0"/>
              <w:divBdr>
                <w:top w:val="none" w:sz="0" w:space="0" w:color="auto"/>
                <w:left w:val="none" w:sz="0" w:space="0" w:color="auto"/>
                <w:bottom w:val="none" w:sz="0" w:space="0" w:color="auto"/>
                <w:right w:val="none" w:sz="0" w:space="0" w:color="auto"/>
              </w:divBdr>
              <w:divsChild>
                <w:div w:id="126052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382724">
      <w:bodyDiv w:val="1"/>
      <w:marLeft w:val="0"/>
      <w:marRight w:val="0"/>
      <w:marTop w:val="0"/>
      <w:marBottom w:val="0"/>
      <w:divBdr>
        <w:top w:val="none" w:sz="0" w:space="0" w:color="auto"/>
        <w:left w:val="none" w:sz="0" w:space="0" w:color="auto"/>
        <w:bottom w:val="none" w:sz="0" w:space="0" w:color="auto"/>
        <w:right w:val="none" w:sz="0" w:space="0" w:color="auto"/>
      </w:divBdr>
      <w:divsChild>
        <w:div w:id="1606305121">
          <w:marLeft w:val="0"/>
          <w:marRight w:val="0"/>
          <w:marTop w:val="0"/>
          <w:marBottom w:val="0"/>
          <w:divBdr>
            <w:top w:val="none" w:sz="0" w:space="0" w:color="auto"/>
            <w:left w:val="none" w:sz="0" w:space="0" w:color="auto"/>
            <w:bottom w:val="none" w:sz="0" w:space="0" w:color="auto"/>
            <w:right w:val="none" w:sz="0" w:space="0" w:color="auto"/>
          </w:divBdr>
          <w:divsChild>
            <w:div w:id="48498744">
              <w:marLeft w:val="0"/>
              <w:marRight w:val="0"/>
              <w:marTop w:val="0"/>
              <w:marBottom w:val="0"/>
              <w:divBdr>
                <w:top w:val="none" w:sz="0" w:space="0" w:color="auto"/>
                <w:left w:val="none" w:sz="0" w:space="0" w:color="auto"/>
                <w:bottom w:val="none" w:sz="0" w:space="0" w:color="auto"/>
                <w:right w:val="none" w:sz="0" w:space="0" w:color="auto"/>
              </w:divBdr>
              <w:divsChild>
                <w:div w:id="26647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966343">
      <w:bodyDiv w:val="1"/>
      <w:marLeft w:val="0"/>
      <w:marRight w:val="0"/>
      <w:marTop w:val="0"/>
      <w:marBottom w:val="0"/>
      <w:divBdr>
        <w:top w:val="none" w:sz="0" w:space="0" w:color="auto"/>
        <w:left w:val="none" w:sz="0" w:space="0" w:color="auto"/>
        <w:bottom w:val="none" w:sz="0" w:space="0" w:color="auto"/>
        <w:right w:val="none" w:sz="0" w:space="0" w:color="auto"/>
      </w:divBdr>
    </w:div>
    <w:div w:id="791098283">
      <w:bodyDiv w:val="1"/>
      <w:marLeft w:val="0"/>
      <w:marRight w:val="0"/>
      <w:marTop w:val="0"/>
      <w:marBottom w:val="0"/>
      <w:divBdr>
        <w:top w:val="none" w:sz="0" w:space="0" w:color="auto"/>
        <w:left w:val="none" w:sz="0" w:space="0" w:color="auto"/>
        <w:bottom w:val="none" w:sz="0" w:space="0" w:color="auto"/>
        <w:right w:val="none" w:sz="0" w:space="0" w:color="auto"/>
      </w:divBdr>
    </w:div>
    <w:div w:id="810094470">
      <w:bodyDiv w:val="1"/>
      <w:marLeft w:val="0"/>
      <w:marRight w:val="0"/>
      <w:marTop w:val="0"/>
      <w:marBottom w:val="0"/>
      <w:divBdr>
        <w:top w:val="none" w:sz="0" w:space="0" w:color="auto"/>
        <w:left w:val="none" w:sz="0" w:space="0" w:color="auto"/>
        <w:bottom w:val="none" w:sz="0" w:space="0" w:color="auto"/>
        <w:right w:val="none" w:sz="0" w:space="0" w:color="auto"/>
      </w:divBdr>
    </w:div>
    <w:div w:id="816383043">
      <w:bodyDiv w:val="1"/>
      <w:marLeft w:val="0"/>
      <w:marRight w:val="0"/>
      <w:marTop w:val="0"/>
      <w:marBottom w:val="0"/>
      <w:divBdr>
        <w:top w:val="none" w:sz="0" w:space="0" w:color="auto"/>
        <w:left w:val="none" w:sz="0" w:space="0" w:color="auto"/>
        <w:bottom w:val="none" w:sz="0" w:space="0" w:color="auto"/>
        <w:right w:val="none" w:sz="0" w:space="0" w:color="auto"/>
      </w:divBdr>
    </w:div>
    <w:div w:id="848445398">
      <w:bodyDiv w:val="1"/>
      <w:marLeft w:val="0"/>
      <w:marRight w:val="0"/>
      <w:marTop w:val="0"/>
      <w:marBottom w:val="0"/>
      <w:divBdr>
        <w:top w:val="none" w:sz="0" w:space="0" w:color="auto"/>
        <w:left w:val="none" w:sz="0" w:space="0" w:color="auto"/>
        <w:bottom w:val="none" w:sz="0" w:space="0" w:color="auto"/>
        <w:right w:val="none" w:sz="0" w:space="0" w:color="auto"/>
      </w:divBdr>
      <w:divsChild>
        <w:div w:id="491918929">
          <w:marLeft w:val="0"/>
          <w:marRight w:val="0"/>
          <w:marTop w:val="0"/>
          <w:marBottom w:val="0"/>
          <w:divBdr>
            <w:top w:val="none" w:sz="0" w:space="0" w:color="auto"/>
            <w:left w:val="none" w:sz="0" w:space="0" w:color="auto"/>
            <w:bottom w:val="none" w:sz="0" w:space="0" w:color="auto"/>
            <w:right w:val="none" w:sz="0" w:space="0" w:color="auto"/>
          </w:divBdr>
        </w:div>
        <w:div w:id="1083525293">
          <w:marLeft w:val="0"/>
          <w:marRight w:val="0"/>
          <w:marTop w:val="0"/>
          <w:marBottom w:val="0"/>
          <w:divBdr>
            <w:top w:val="none" w:sz="0" w:space="0" w:color="auto"/>
            <w:left w:val="none" w:sz="0" w:space="0" w:color="auto"/>
            <w:bottom w:val="none" w:sz="0" w:space="0" w:color="auto"/>
            <w:right w:val="none" w:sz="0" w:space="0" w:color="auto"/>
          </w:divBdr>
        </w:div>
      </w:divsChild>
    </w:div>
    <w:div w:id="888690843">
      <w:bodyDiv w:val="1"/>
      <w:marLeft w:val="0"/>
      <w:marRight w:val="0"/>
      <w:marTop w:val="0"/>
      <w:marBottom w:val="0"/>
      <w:divBdr>
        <w:top w:val="none" w:sz="0" w:space="0" w:color="auto"/>
        <w:left w:val="none" w:sz="0" w:space="0" w:color="auto"/>
        <w:bottom w:val="none" w:sz="0" w:space="0" w:color="auto"/>
        <w:right w:val="none" w:sz="0" w:space="0" w:color="auto"/>
      </w:divBdr>
    </w:div>
    <w:div w:id="921066385">
      <w:bodyDiv w:val="1"/>
      <w:marLeft w:val="0"/>
      <w:marRight w:val="0"/>
      <w:marTop w:val="0"/>
      <w:marBottom w:val="0"/>
      <w:divBdr>
        <w:top w:val="none" w:sz="0" w:space="0" w:color="auto"/>
        <w:left w:val="none" w:sz="0" w:space="0" w:color="auto"/>
        <w:bottom w:val="none" w:sz="0" w:space="0" w:color="auto"/>
        <w:right w:val="none" w:sz="0" w:space="0" w:color="auto"/>
      </w:divBdr>
    </w:div>
    <w:div w:id="921067449">
      <w:bodyDiv w:val="1"/>
      <w:marLeft w:val="0"/>
      <w:marRight w:val="0"/>
      <w:marTop w:val="0"/>
      <w:marBottom w:val="0"/>
      <w:divBdr>
        <w:top w:val="none" w:sz="0" w:space="0" w:color="auto"/>
        <w:left w:val="none" w:sz="0" w:space="0" w:color="auto"/>
        <w:bottom w:val="none" w:sz="0" w:space="0" w:color="auto"/>
        <w:right w:val="none" w:sz="0" w:space="0" w:color="auto"/>
      </w:divBdr>
    </w:div>
    <w:div w:id="942615004">
      <w:bodyDiv w:val="1"/>
      <w:marLeft w:val="0"/>
      <w:marRight w:val="0"/>
      <w:marTop w:val="0"/>
      <w:marBottom w:val="0"/>
      <w:divBdr>
        <w:top w:val="none" w:sz="0" w:space="0" w:color="auto"/>
        <w:left w:val="none" w:sz="0" w:space="0" w:color="auto"/>
        <w:bottom w:val="none" w:sz="0" w:space="0" w:color="auto"/>
        <w:right w:val="none" w:sz="0" w:space="0" w:color="auto"/>
      </w:divBdr>
    </w:div>
    <w:div w:id="953707805">
      <w:bodyDiv w:val="1"/>
      <w:marLeft w:val="0"/>
      <w:marRight w:val="0"/>
      <w:marTop w:val="0"/>
      <w:marBottom w:val="0"/>
      <w:divBdr>
        <w:top w:val="none" w:sz="0" w:space="0" w:color="auto"/>
        <w:left w:val="none" w:sz="0" w:space="0" w:color="auto"/>
        <w:bottom w:val="none" w:sz="0" w:space="0" w:color="auto"/>
        <w:right w:val="none" w:sz="0" w:space="0" w:color="auto"/>
      </w:divBdr>
      <w:divsChild>
        <w:div w:id="2005014264">
          <w:marLeft w:val="0"/>
          <w:marRight w:val="0"/>
          <w:marTop w:val="0"/>
          <w:marBottom w:val="0"/>
          <w:divBdr>
            <w:top w:val="none" w:sz="0" w:space="0" w:color="auto"/>
            <w:left w:val="none" w:sz="0" w:space="0" w:color="auto"/>
            <w:bottom w:val="none" w:sz="0" w:space="0" w:color="auto"/>
            <w:right w:val="none" w:sz="0" w:space="0" w:color="auto"/>
          </w:divBdr>
          <w:divsChild>
            <w:div w:id="1534729051">
              <w:marLeft w:val="0"/>
              <w:marRight w:val="0"/>
              <w:marTop w:val="0"/>
              <w:marBottom w:val="0"/>
              <w:divBdr>
                <w:top w:val="none" w:sz="0" w:space="0" w:color="auto"/>
                <w:left w:val="none" w:sz="0" w:space="0" w:color="auto"/>
                <w:bottom w:val="none" w:sz="0" w:space="0" w:color="auto"/>
                <w:right w:val="none" w:sz="0" w:space="0" w:color="auto"/>
              </w:divBdr>
              <w:divsChild>
                <w:div w:id="110395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593621">
      <w:bodyDiv w:val="1"/>
      <w:marLeft w:val="0"/>
      <w:marRight w:val="0"/>
      <w:marTop w:val="0"/>
      <w:marBottom w:val="0"/>
      <w:divBdr>
        <w:top w:val="none" w:sz="0" w:space="0" w:color="auto"/>
        <w:left w:val="none" w:sz="0" w:space="0" w:color="auto"/>
        <w:bottom w:val="none" w:sz="0" w:space="0" w:color="auto"/>
        <w:right w:val="none" w:sz="0" w:space="0" w:color="auto"/>
      </w:divBdr>
    </w:div>
    <w:div w:id="1004628343">
      <w:bodyDiv w:val="1"/>
      <w:marLeft w:val="0"/>
      <w:marRight w:val="0"/>
      <w:marTop w:val="0"/>
      <w:marBottom w:val="0"/>
      <w:divBdr>
        <w:top w:val="none" w:sz="0" w:space="0" w:color="auto"/>
        <w:left w:val="none" w:sz="0" w:space="0" w:color="auto"/>
        <w:bottom w:val="none" w:sz="0" w:space="0" w:color="auto"/>
        <w:right w:val="none" w:sz="0" w:space="0" w:color="auto"/>
      </w:divBdr>
    </w:div>
    <w:div w:id="1005984161">
      <w:bodyDiv w:val="1"/>
      <w:marLeft w:val="0"/>
      <w:marRight w:val="0"/>
      <w:marTop w:val="0"/>
      <w:marBottom w:val="0"/>
      <w:divBdr>
        <w:top w:val="none" w:sz="0" w:space="0" w:color="auto"/>
        <w:left w:val="none" w:sz="0" w:space="0" w:color="auto"/>
        <w:bottom w:val="none" w:sz="0" w:space="0" w:color="auto"/>
        <w:right w:val="none" w:sz="0" w:space="0" w:color="auto"/>
      </w:divBdr>
    </w:div>
    <w:div w:id="1021930138">
      <w:bodyDiv w:val="1"/>
      <w:marLeft w:val="0"/>
      <w:marRight w:val="0"/>
      <w:marTop w:val="0"/>
      <w:marBottom w:val="0"/>
      <w:divBdr>
        <w:top w:val="none" w:sz="0" w:space="0" w:color="auto"/>
        <w:left w:val="none" w:sz="0" w:space="0" w:color="auto"/>
        <w:bottom w:val="none" w:sz="0" w:space="0" w:color="auto"/>
        <w:right w:val="none" w:sz="0" w:space="0" w:color="auto"/>
      </w:divBdr>
    </w:div>
    <w:div w:id="1110129496">
      <w:bodyDiv w:val="1"/>
      <w:marLeft w:val="0"/>
      <w:marRight w:val="0"/>
      <w:marTop w:val="0"/>
      <w:marBottom w:val="0"/>
      <w:divBdr>
        <w:top w:val="none" w:sz="0" w:space="0" w:color="auto"/>
        <w:left w:val="none" w:sz="0" w:space="0" w:color="auto"/>
        <w:bottom w:val="none" w:sz="0" w:space="0" w:color="auto"/>
        <w:right w:val="none" w:sz="0" w:space="0" w:color="auto"/>
      </w:divBdr>
      <w:divsChild>
        <w:div w:id="821435035">
          <w:marLeft w:val="0"/>
          <w:marRight w:val="0"/>
          <w:marTop w:val="0"/>
          <w:marBottom w:val="0"/>
          <w:divBdr>
            <w:top w:val="none" w:sz="0" w:space="0" w:color="auto"/>
            <w:left w:val="none" w:sz="0" w:space="0" w:color="auto"/>
            <w:bottom w:val="none" w:sz="0" w:space="0" w:color="auto"/>
            <w:right w:val="none" w:sz="0" w:space="0" w:color="auto"/>
          </w:divBdr>
          <w:divsChild>
            <w:div w:id="1647781552">
              <w:marLeft w:val="0"/>
              <w:marRight w:val="0"/>
              <w:marTop w:val="0"/>
              <w:marBottom w:val="0"/>
              <w:divBdr>
                <w:top w:val="none" w:sz="0" w:space="0" w:color="auto"/>
                <w:left w:val="none" w:sz="0" w:space="0" w:color="auto"/>
                <w:bottom w:val="none" w:sz="0" w:space="0" w:color="auto"/>
                <w:right w:val="none" w:sz="0" w:space="0" w:color="auto"/>
              </w:divBdr>
            </w:div>
            <w:div w:id="1157377699">
              <w:marLeft w:val="300"/>
              <w:marRight w:val="0"/>
              <w:marTop w:val="0"/>
              <w:marBottom w:val="0"/>
              <w:divBdr>
                <w:top w:val="none" w:sz="0" w:space="0" w:color="auto"/>
                <w:left w:val="none" w:sz="0" w:space="0" w:color="auto"/>
                <w:bottom w:val="none" w:sz="0" w:space="0" w:color="auto"/>
                <w:right w:val="none" w:sz="0" w:space="0" w:color="auto"/>
              </w:divBdr>
            </w:div>
            <w:div w:id="801046563">
              <w:marLeft w:val="300"/>
              <w:marRight w:val="0"/>
              <w:marTop w:val="0"/>
              <w:marBottom w:val="0"/>
              <w:divBdr>
                <w:top w:val="none" w:sz="0" w:space="0" w:color="auto"/>
                <w:left w:val="none" w:sz="0" w:space="0" w:color="auto"/>
                <w:bottom w:val="none" w:sz="0" w:space="0" w:color="auto"/>
                <w:right w:val="none" w:sz="0" w:space="0" w:color="auto"/>
              </w:divBdr>
            </w:div>
            <w:div w:id="1333146106">
              <w:marLeft w:val="0"/>
              <w:marRight w:val="0"/>
              <w:marTop w:val="0"/>
              <w:marBottom w:val="0"/>
              <w:divBdr>
                <w:top w:val="none" w:sz="0" w:space="0" w:color="auto"/>
                <w:left w:val="none" w:sz="0" w:space="0" w:color="auto"/>
                <w:bottom w:val="none" w:sz="0" w:space="0" w:color="auto"/>
                <w:right w:val="none" w:sz="0" w:space="0" w:color="auto"/>
              </w:divBdr>
            </w:div>
            <w:div w:id="1608581895">
              <w:marLeft w:val="60"/>
              <w:marRight w:val="0"/>
              <w:marTop w:val="0"/>
              <w:marBottom w:val="0"/>
              <w:divBdr>
                <w:top w:val="none" w:sz="0" w:space="0" w:color="auto"/>
                <w:left w:val="none" w:sz="0" w:space="0" w:color="auto"/>
                <w:bottom w:val="none" w:sz="0" w:space="0" w:color="auto"/>
                <w:right w:val="none" w:sz="0" w:space="0" w:color="auto"/>
              </w:divBdr>
            </w:div>
          </w:divsChild>
        </w:div>
        <w:div w:id="894706749">
          <w:marLeft w:val="0"/>
          <w:marRight w:val="0"/>
          <w:marTop w:val="0"/>
          <w:marBottom w:val="0"/>
          <w:divBdr>
            <w:top w:val="none" w:sz="0" w:space="0" w:color="auto"/>
            <w:left w:val="none" w:sz="0" w:space="0" w:color="auto"/>
            <w:bottom w:val="none" w:sz="0" w:space="0" w:color="auto"/>
            <w:right w:val="none" w:sz="0" w:space="0" w:color="auto"/>
          </w:divBdr>
          <w:divsChild>
            <w:div w:id="321739910">
              <w:marLeft w:val="0"/>
              <w:marRight w:val="0"/>
              <w:marTop w:val="120"/>
              <w:marBottom w:val="0"/>
              <w:divBdr>
                <w:top w:val="none" w:sz="0" w:space="0" w:color="auto"/>
                <w:left w:val="none" w:sz="0" w:space="0" w:color="auto"/>
                <w:bottom w:val="none" w:sz="0" w:space="0" w:color="auto"/>
                <w:right w:val="none" w:sz="0" w:space="0" w:color="auto"/>
              </w:divBdr>
              <w:divsChild>
                <w:div w:id="1322001007">
                  <w:marLeft w:val="0"/>
                  <w:marRight w:val="0"/>
                  <w:marTop w:val="0"/>
                  <w:marBottom w:val="0"/>
                  <w:divBdr>
                    <w:top w:val="none" w:sz="0" w:space="0" w:color="auto"/>
                    <w:left w:val="none" w:sz="0" w:space="0" w:color="auto"/>
                    <w:bottom w:val="none" w:sz="0" w:space="0" w:color="auto"/>
                    <w:right w:val="none" w:sz="0" w:space="0" w:color="auto"/>
                  </w:divBdr>
                  <w:divsChild>
                    <w:div w:id="995957437">
                      <w:marLeft w:val="0"/>
                      <w:marRight w:val="0"/>
                      <w:marTop w:val="0"/>
                      <w:marBottom w:val="0"/>
                      <w:divBdr>
                        <w:top w:val="none" w:sz="0" w:space="0" w:color="auto"/>
                        <w:left w:val="none" w:sz="0" w:space="0" w:color="auto"/>
                        <w:bottom w:val="none" w:sz="0" w:space="0" w:color="auto"/>
                        <w:right w:val="none" w:sz="0" w:space="0" w:color="auto"/>
                      </w:divBdr>
                      <w:divsChild>
                        <w:div w:id="1236741878">
                          <w:marLeft w:val="0"/>
                          <w:marRight w:val="0"/>
                          <w:marTop w:val="0"/>
                          <w:marBottom w:val="0"/>
                          <w:divBdr>
                            <w:top w:val="none" w:sz="0" w:space="0" w:color="auto"/>
                            <w:left w:val="none" w:sz="0" w:space="0" w:color="auto"/>
                            <w:bottom w:val="none" w:sz="0" w:space="0" w:color="auto"/>
                            <w:right w:val="none" w:sz="0" w:space="0" w:color="auto"/>
                          </w:divBdr>
                          <w:divsChild>
                            <w:div w:id="1077245536">
                              <w:marLeft w:val="0"/>
                              <w:marRight w:val="0"/>
                              <w:marTop w:val="0"/>
                              <w:marBottom w:val="0"/>
                              <w:divBdr>
                                <w:top w:val="none" w:sz="0" w:space="0" w:color="auto"/>
                                <w:left w:val="none" w:sz="0" w:space="0" w:color="auto"/>
                                <w:bottom w:val="none" w:sz="0" w:space="0" w:color="auto"/>
                                <w:right w:val="none" w:sz="0" w:space="0" w:color="auto"/>
                              </w:divBdr>
                            </w:div>
                            <w:div w:id="1794788380">
                              <w:marLeft w:val="0"/>
                              <w:marRight w:val="0"/>
                              <w:marTop w:val="0"/>
                              <w:marBottom w:val="0"/>
                              <w:divBdr>
                                <w:top w:val="none" w:sz="0" w:space="0" w:color="auto"/>
                                <w:left w:val="none" w:sz="0" w:space="0" w:color="auto"/>
                                <w:bottom w:val="none" w:sz="0" w:space="0" w:color="auto"/>
                                <w:right w:val="none" w:sz="0" w:space="0" w:color="auto"/>
                              </w:divBdr>
                            </w:div>
                            <w:div w:id="1732001594">
                              <w:marLeft w:val="0"/>
                              <w:marRight w:val="0"/>
                              <w:marTop w:val="0"/>
                              <w:marBottom w:val="0"/>
                              <w:divBdr>
                                <w:top w:val="none" w:sz="0" w:space="0" w:color="auto"/>
                                <w:left w:val="none" w:sz="0" w:space="0" w:color="auto"/>
                                <w:bottom w:val="none" w:sz="0" w:space="0" w:color="auto"/>
                                <w:right w:val="none" w:sz="0" w:space="0" w:color="auto"/>
                              </w:divBdr>
                            </w:div>
                            <w:div w:id="773134937">
                              <w:marLeft w:val="0"/>
                              <w:marRight w:val="0"/>
                              <w:marTop w:val="0"/>
                              <w:marBottom w:val="0"/>
                              <w:divBdr>
                                <w:top w:val="none" w:sz="0" w:space="0" w:color="auto"/>
                                <w:left w:val="none" w:sz="0" w:space="0" w:color="auto"/>
                                <w:bottom w:val="none" w:sz="0" w:space="0" w:color="auto"/>
                                <w:right w:val="none" w:sz="0" w:space="0" w:color="auto"/>
                              </w:divBdr>
                            </w:div>
                            <w:div w:id="1435401744">
                              <w:marLeft w:val="0"/>
                              <w:marRight w:val="0"/>
                              <w:marTop w:val="0"/>
                              <w:marBottom w:val="0"/>
                              <w:divBdr>
                                <w:top w:val="none" w:sz="0" w:space="0" w:color="auto"/>
                                <w:left w:val="none" w:sz="0" w:space="0" w:color="auto"/>
                                <w:bottom w:val="none" w:sz="0" w:space="0" w:color="auto"/>
                                <w:right w:val="none" w:sz="0" w:space="0" w:color="auto"/>
                              </w:divBdr>
                              <w:divsChild>
                                <w:div w:id="1263731715">
                                  <w:marLeft w:val="0"/>
                                  <w:marRight w:val="0"/>
                                  <w:marTop w:val="0"/>
                                  <w:marBottom w:val="0"/>
                                  <w:divBdr>
                                    <w:top w:val="none" w:sz="0" w:space="0" w:color="auto"/>
                                    <w:left w:val="none" w:sz="0" w:space="0" w:color="auto"/>
                                    <w:bottom w:val="none" w:sz="0" w:space="0" w:color="auto"/>
                                    <w:right w:val="none" w:sz="0" w:space="0" w:color="auto"/>
                                  </w:divBdr>
                                </w:div>
                                <w:div w:id="1808278077">
                                  <w:marLeft w:val="0"/>
                                  <w:marRight w:val="0"/>
                                  <w:marTop w:val="0"/>
                                  <w:marBottom w:val="0"/>
                                  <w:divBdr>
                                    <w:top w:val="none" w:sz="0" w:space="0" w:color="auto"/>
                                    <w:left w:val="none" w:sz="0" w:space="0" w:color="auto"/>
                                    <w:bottom w:val="none" w:sz="0" w:space="0" w:color="auto"/>
                                    <w:right w:val="none" w:sz="0" w:space="0" w:color="auto"/>
                                  </w:divBdr>
                                </w:div>
                                <w:div w:id="308169205">
                                  <w:marLeft w:val="0"/>
                                  <w:marRight w:val="0"/>
                                  <w:marTop w:val="0"/>
                                  <w:marBottom w:val="0"/>
                                  <w:divBdr>
                                    <w:top w:val="none" w:sz="0" w:space="0" w:color="auto"/>
                                    <w:left w:val="none" w:sz="0" w:space="0" w:color="auto"/>
                                    <w:bottom w:val="none" w:sz="0" w:space="0" w:color="auto"/>
                                    <w:right w:val="none" w:sz="0" w:space="0" w:color="auto"/>
                                  </w:divBdr>
                                </w:div>
                                <w:div w:id="1713189257">
                                  <w:marLeft w:val="0"/>
                                  <w:marRight w:val="0"/>
                                  <w:marTop w:val="0"/>
                                  <w:marBottom w:val="0"/>
                                  <w:divBdr>
                                    <w:top w:val="none" w:sz="0" w:space="0" w:color="auto"/>
                                    <w:left w:val="none" w:sz="0" w:space="0" w:color="auto"/>
                                    <w:bottom w:val="none" w:sz="0" w:space="0" w:color="auto"/>
                                    <w:right w:val="none" w:sz="0" w:space="0" w:color="auto"/>
                                  </w:divBdr>
                                </w:div>
                                <w:div w:id="187191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51410012">
      <w:bodyDiv w:val="1"/>
      <w:marLeft w:val="0"/>
      <w:marRight w:val="0"/>
      <w:marTop w:val="0"/>
      <w:marBottom w:val="0"/>
      <w:divBdr>
        <w:top w:val="none" w:sz="0" w:space="0" w:color="auto"/>
        <w:left w:val="none" w:sz="0" w:space="0" w:color="auto"/>
        <w:bottom w:val="none" w:sz="0" w:space="0" w:color="auto"/>
        <w:right w:val="none" w:sz="0" w:space="0" w:color="auto"/>
      </w:divBdr>
    </w:div>
    <w:div w:id="1180045950">
      <w:bodyDiv w:val="1"/>
      <w:marLeft w:val="0"/>
      <w:marRight w:val="0"/>
      <w:marTop w:val="0"/>
      <w:marBottom w:val="0"/>
      <w:divBdr>
        <w:top w:val="none" w:sz="0" w:space="0" w:color="auto"/>
        <w:left w:val="none" w:sz="0" w:space="0" w:color="auto"/>
        <w:bottom w:val="none" w:sz="0" w:space="0" w:color="auto"/>
        <w:right w:val="none" w:sz="0" w:space="0" w:color="auto"/>
      </w:divBdr>
    </w:div>
    <w:div w:id="1264805686">
      <w:bodyDiv w:val="1"/>
      <w:marLeft w:val="0"/>
      <w:marRight w:val="0"/>
      <w:marTop w:val="0"/>
      <w:marBottom w:val="0"/>
      <w:divBdr>
        <w:top w:val="none" w:sz="0" w:space="0" w:color="auto"/>
        <w:left w:val="none" w:sz="0" w:space="0" w:color="auto"/>
        <w:bottom w:val="none" w:sz="0" w:space="0" w:color="auto"/>
        <w:right w:val="none" w:sz="0" w:space="0" w:color="auto"/>
      </w:divBdr>
    </w:div>
    <w:div w:id="1292398679">
      <w:bodyDiv w:val="1"/>
      <w:marLeft w:val="0"/>
      <w:marRight w:val="0"/>
      <w:marTop w:val="0"/>
      <w:marBottom w:val="0"/>
      <w:divBdr>
        <w:top w:val="none" w:sz="0" w:space="0" w:color="auto"/>
        <w:left w:val="none" w:sz="0" w:space="0" w:color="auto"/>
        <w:bottom w:val="none" w:sz="0" w:space="0" w:color="auto"/>
        <w:right w:val="none" w:sz="0" w:space="0" w:color="auto"/>
      </w:divBdr>
    </w:div>
    <w:div w:id="1300108442">
      <w:bodyDiv w:val="1"/>
      <w:marLeft w:val="0"/>
      <w:marRight w:val="0"/>
      <w:marTop w:val="0"/>
      <w:marBottom w:val="0"/>
      <w:divBdr>
        <w:top w:val="none" w:sz="0" w:space="0" w:color="auto"/>
        <w:left w:val="none" w:sz="0" w:space="0" w:color="auto"/>
        <w:bottom w:val="none" w:sz="0" w:space="0" w:color="auto"/>
        <w:right w:val="none" w:sz="0" w:space="0" w:color="auto"/>
      </w:divBdr>
    </w:div>
    <w:div w:id="1367370028">
      <w:bodyDiv w:val="1"/>
      <w:marLeft w:val="0"/>
      <w:marRight w:val="0"/>
      <w:marTop w:val="0"/>
      <w:marBottom w:val="0"/>
      <w:divBdr>
        <w:top w:val="none" w:sz="0" w:space="0" w:color="auto"/>
        <w:left w:val="none" w:sz="0" w:space="0" w:color="auto"/>
        <w:bottom w:val="none" w:sz="0" w:space="0" w:color="auto"/>
        <w:right w:val="none" w:sz="0" w:space="0" w:color="auto"/>
      </w:divBdr>
    </w:div>
    <w:div w:id="1375108862">
      <w:bodyDiv w:val="1"/>
      <w:marLeft w:val="0"/>
      <w:marRight w:val="0"/>
      <w:marTop w:val="0"/>
      <w:marBottom w:val="0"/>
      <w:divBdr>
        <w:top w:val="none" w:sz="0" w:space="0" w:color="auto"/>
        <w:left w:val="none" w:sz="0" w:space="0" w:color="auto"/>
        <w:bottom w:val="none" w:sz="0" w:space="0" w:color="auto"/>
        <w:right w:val="none" w:sz="0" w:space="0" w:color="auto"/>
      </w:divBdr>
    </w:div>
    <w:div w:id="1418936784">
      <w:bodyDiv w:val="1"/>
      <w:marLeft w:val="0"/>
      <w:marRight w:val="0"/>
      <w:marTop w:val="0"/>
      <w:marBottom w:val="0"/>
      <w:divBdr>
        <w:top w:val="none" w:sz="0" w:space="0" w:color="auto"/>
        <w:left w:val="none" w:sz="0" w:space="0" w:color="auto"/>
        <w:bottom w:val="none" w:sz="0" w:space="0" w:color="auto"/>
        <w:right w:val="none" w:sz="0" w:space="0" w:color="auto"/>
      </w:divBdr>
    </w:div>
    <w:div w:id="1435903468">
      <w:bodyDiv w:val="1"/>
      <w:marLeft w:val="0"/>
      <w:marRight w:val="0"/>
      <w:marTop w:val="0"/>
      <w:marBottom w:val="0"/>
      <w:divBdr>
        <w:top w:val="none" w:sz="0" w:space="0" w:color="auto"/>
        <w:left w:val="none" w:sz="0" w:space="0" w:color="auto"/>
        <w:bottom w:val="none" w:sz="0" w:space="0" w:color="auto"/>
        <w:right w:val="none" w:sz="0" w:space="0" w:color="auto"/>
      </w:divBdr>
    </w:div>
    <w:div w:id="1447654475">
      <w:bodyDiv w:val="1"/>
      <w:marLeft w:val="0"/>
      <w:marRight w:val="0"/>
      <w:marTop w:val="0"/>
      <w:marBottom w:val="0"/>
      <w:divBdr>
        <w:top w:val="none" w:sz="0" w:space="0" w:color="auto"/>
        <w:left w:val="none" w:sz="0" w:space="0" w:color="auto"/>
        <w:bottom w:val="none" w:sz="0" w:space="0" w:color="auto"/>
        <w:right w:val="none" w:sz="0" w:space="0" w:color="auto"/>
      </w:divBdr>
    </w:div>
    <w:div w:id="1466434569">
      <w:bodyDiv w:val="1"/>
      <w:marLeft w:val="0"/>
      <w:marRight w:val="0"/>
      <w:marTop w:val="0"/>
      <w:marBottom w:val="0"/>
      <w:divBdr>
        <w:top w:val="none" w:sz="0" w:space="0" w:color="auto"/>
        <w:left w:val="none" w:sz="0" w:space="0" w:color="auto"/>
        <w:bottom w:val="none" w:sz="0" w:space="0" w:color="auto"/>
        <w:right w:val="none" w:sz="0" w:space="0" w:color="auto"/>
      </w:divBdr>
      <w:divsChild>
        <w:div w:id="1545676755">
          <w:marLeft w:val="0"/>
          <w:marRight w:val="0"/>
          <w:marTop w:val="0"/>
          <w:marBottom w:val="0"/>
          <w:divBdr>
            <w:top w:val="none" w:sz="0" w:space="0" w:color="auto"/>
            <w:left w:val="none" w:sz="0" w:space="0" w:color="auto"/>
            <w:bottom w:val="none" w:sz="0" w:space="0" w:color="auto"/>
            <w:right w:val="none" w:sz="0" w:space="0" w:color="auto"/>
          </w:divBdr>
          <w:divsChild>
            <w:div w:id="1063022185">
              <w:marLeft w:val="0"/>
              <w:marRight w:val="0"/>
              <w:marTop w:val="0"/>
              <w:marBottom w:val="0"/>
              <w:divBdr>
                <w:top w:val="none" w:sz="0" w:space="0" w:color="auto"/>
                <w:left w:val="none" w:sz="0" w:space="0" w:color="auto"/>
                <w:bottom w:val="none" w:sz="0" w:space="0" w:color="auto"/>
                <w:right w:val="none" w:sz="0" w:space="0" w:color="auto"/>
              </w:divBdr>
              <w:divsChild>
                <w:div w:id="97996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46480">
      <w:bodyDiv w:val="1"/>
      <w:marLeft w:val="0"/>
      <w:marRight w:val="0"/>
      <w:marTop w:val="0"/>
      <w:marBottom w:val="0"/>
      <w:divBdr>
        <w:top w:val="none" w:sz="0" w:space="0" w:color="auto"/>
        <w:left w:val="none" w:sz="0" w:space="0" w:color="auto"/>
        <w:bottom w:val="none" w:sz="0" w:space="0" w:color="auto"/>
        <w:right w:val="none" w:sz="0" w:space="0" w:color="auto"/>
      </w:divBdr>
    </w:div>
    <w:div w:id="1523663878">
      <w:bodyDiv w:val="1"/>
      <w:marLeft w:val="0"/>
      <w:marRight w:val="0"/>
      <w:marTop w:val="0"/>
      <w:marBottom w:val="0"/>
      <w:divBdr>
        <w:top w:val="none" w:sz="0" w:space="0" w:color="auto"/>
        <w:left w:val="none" w:sz="0" w:space="0" w:color="auto"/>
        <w:bottom w:val="none" w:sz="0" w:space="0" w:color="auto"/>
        <w:right w:val="none" w:sz="0" w:space="0" w:color="auto"/>
      </w:divBdr>
    </w:div>
    <w:div w:id="1571965719">
      <w:bodyDiv w:val="1"/>
      <w:marLeft w:val="0"/>
      <w:marRight w:val="0"/>
      <w:marTop w:val="0"/>
      <w:marBottom w:val="0"/>
      <w:divBdr>
        <w:top w:val="none" w:sz="0" w:space="0" w:color="auto"/>
        <w:left w:val="none" w:sz="0" w:space="0" w:color="auto"/>
        <w:bottom w:val="none" w:sz="0" w:space="0" w:color="auto"/>
        <w:right w:val="none" w:sz="0" w:space="0" w:color="auto"/>
      </w:divBdr>
    </w:div>
    <w:div w:id="1699814361">
      <w:bodyDiv w:val="1"/>
      <w:marLeft w:val="0"/>
      <w:marRight w:val="0"/>
      <w:marTop w:val="0"/>
      <w:marBottom w:val="0"/>
      <w:divBdr>
        <w:top w:val="none" w:sz="0" w:space="0" w:color="auto"/>
        <w:left w:val="none" w:sz="0" w:space="0" w:color="auto"/>
        <w:bottom w:val="none" w:sz="0" w:space="0" w:color="auto"/>
        <w:right w:val="none" w:sz="0" w:space="0" w:color="auto"/>
      </w:divBdr>
    </w:div>
    <w:div w:id="1735471136">
      <w:bodyDiv w:val="1"/>
      <w:marLeft w:val="0"/>
      <w:marRight w:val="0"/>
      <w:marTop w:val="0"/>
      <w:marBottom w:val="0"/>
      <w:divBdr>
        <w:top w:val="none" w:sz="0" w:space="0" w:color="auto"/>
        <w:left w:val="none" w:sz="0" w:space="0" w:color="auto"/>
        <w:bottom w:val="none" w:sz="0" w:space="0" w:color="auto"/>
        <w:right w:val="none" w:sz="0" w:space="0" w:color="auto"/>
      </w:divBdr>
    </w:div>
    <w:div w:id="1769620882">
      <w:bodyDiv w:val="1"/>
      <w:marLeft w:val="0"/>
      <w:marRight w:val="0"/>
      <w:marTop w:val="0"/>
      <w:marBottom w:val="0"/>
      <w:divBdr>
        <w:top w:val="none" w:sz="0" w:space="0" w:color="auto"/>
        <w:left w:val="none" w:sz="0" w:space="0" w:color="auto"/>
        <w:bottom w:val="none" w:sz="0" w:space="0" w:color="auto"/>
        <w:right w:val="none" w:sz="0" w:space="0" w:color="auto"/>
      </w:divBdr>
    </w:div>
    <w:div w:id="1822574046">
      <w:bodyDiv w:val="1"/>
      <w:marLeft w:val="0"/>
      <w:marRight w:val="0"/>
      <w:marTop w:val="0"/>
      <w:marBottom w:val="0"/>
      <w:divBdr>
        <w:top w:val="none" w:sz="0" w:space="0" w:color="auto"/>
        <w:left w:val="none" w:sz="0" w:space="0" w:color="auto"/>
        <w:bottom w:val="none" w:sz="0" w:space="0" w:color="auto"/>
        <w:right w:val="none" w:sz="0" w:space="0" w:color="auto"/>
      </w:divBdr>
    </w:div>
    <w:div w:id="1827428814">
      <w:bodyDiv w:val="1"/>
      <w:marLeft w:val="0"/>
      <w:marRight w:val="0"/>
      <w:marTop w:val="0"/>
      <w:marBottom w:val="0"/>
      <w:divBdr>
        <w:top w:val="none" w:sz="0" w:space="0" w:color="auto"/>
        <w:left w:val="none" w:sz="0" w:space="0" w:color="auto"/>
        <w:bottom w:val="none" w:sz="0" w:space="0" w:color="auto"/>
        <w:right w:val="none" w:sz="0" w:space="0" w:color="auto"/>
      </w:divBdr>
    </w:div>
    <w:div w:id="1850213940">
      <w:bodyDiv w:val="1"/>
      <w:marLeft w:val="0"/>
      <w:marRight w:val="0"/>
      <w:marTop w:val="0"/>
      <w:marBottom w:val="0"/>
      <w:divBdr>
        <w:top w:val="none" w:sz="0" w:space="0" w:color="auto"/>
        <w:left w:val="none" w:sz="0" w:space="0" w:color="auto"/>
        <w:bottom w:val="none" w:sz="0" w:space="0" w:color="auto"/>
        <w:right w:val="none" w:sz="0" w:space="0" w:color="auto"/>
      </w:divBdr>
    </w:div>
    <w:div w:id="1858886253">
      <w:bodyDiv w:val="1"/>
      <w:marLeft w:val="0"/>
      <w:marRight w:val="0"/>
      <w:marTop w:val="0"/>
      <w:marBottom w:val="0"/>
      <w:divBdr>
        <w:top w:val="none" w:sz="0" w:space="0" w:color="auto"/>
        <w:left w:val="none" w:sz="0" w:space="0" w:color="auto"/>
        <w:bottom w:val="none" w:sz="0" w:space="0" w:color="auto"/>
        <w:right w:val="none" w:sz="0" w:space="0" w:color="auto"/>
      </w:divBdr>
    </w:div>
    <w:div w:id="1860772445">
      <w:bodyDiv w:val="1"/>
      <w:marLeft w:val="0"/>
      <w:marRight w:val="0"/>
      <w:marTop w:val="0"/>
      <w:marBottom w:val="0"/>
      <w:divBdr>
        <w:top w:val="none" w:sz="0" w:space="0" w:color="auto"/>
        <w:left w:val="none" w:sz="0" w:space="0" w:color="auto"/>
        <w:bottom w:val="none" w:sz="0" w:space="0" w:color="auto"/>
        <w:right w:val="none" w:sz="0" w:space="0" w:color="auto"/>
      </w:divBdr>
      <w:divsChild>
        <w:div w:id="981929054">
          <w:marLeft w:val="0"/>
          <w:marRight w:val="0"/>
          <w:marTop w:val="0"/>
          <w:marBottom w:val="0"/>
          <w:divBdr>
            <w:top w:val="none" w:sz="0" w:space="0" w:color="auto"/>
            <w:left w:val="none" w:sz="0" w:space="0" w:color="auto"/>
            <w:bottom w:val="none" w:sz="0" w:space="0" w:color="auto"/>
            <w:right w:val="none" w:sz="0" w:space="0" w:color="auto"/>
          </w:divBdr>
          <w:divsChild>
            <w:div w:id="1815367353">
              <w:marLeft w:val="0"/>
              <w:marRight w:val="0"/>
              <w:marTop w:val="0"/>
              <w:marBottom w:val="0"/>
              <w:divBdr>
                <w:top w:val="none" w:sz="0" w:space="0" w:color="auto"/>
                <w:left w:val="none" w:sz="0" w:space="0" w:color="auto"/>
                <w:bottom w:val="none" w:sz="0" w:space="0" w:color="auto"/>
                <w:right w:val="none" w:sz="0" w:space="0" w:color="auto"/>
              </w:divBdr>
              <w:divsChild>
                <w:div w:id="130176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716447">
      <w:bodyDiv w:val="1"/>
      <w:marLeft w:val="0"/>
      <w:marRight w:val="0"/>
      <w:marTop w:val="0"/>
      <w:marBottom w:val="0"/>
      <w:divBdr>
        <w:top w:val="none" w:sz="0" w:space="0" w:color="auto"/>
        <w:left w:val="none" w:sz="0" w:space="0" w:color="auto"/>
        <w:bottom w:val="none" w:sz="0" w:space="0" w:color="auto"/>
        <w:right w:val="none" w:sz="0" w:space="0" w:color="auto"/>
      </w:divBdr>
    </w:div>
    <w:div w:id="1949971514">
      <w:bodyDiv w:val="1"/>
      <w:marLeft w:val="0"/>
      <w:marRight w:val="0"/>
      <w:marTop w:val="0"/>
      <w:marBottom w:val="0"/>
      <w:divBdr>
        <w:top w:val="none" w:sz="0" w:space="0" w:color="auto"/>
        <w:left w:val="none" w:sz="0" w:space="0" w:color="auto"/>
        <w:bottom w:val="none" w:sz="0" w:space="0" w:color="auto"/>
        <w:right w:val="none" w:sz="0" w:space="0" w:color="auto"/>
      </w:divBdr>
    </w:div>
    <w:div w:id="1978728830">
      <w:bodyDiv w:val="1"/>
      <w:marLeft w:val="0"/>
      <w:marRight w:val="0"/>
      <w:marTop w:val="0"/>
      <w:marBottom w:val="0"/>
      <w:divBdr>
        <w:top w:val="none" w:sz="0" w:space="0" w:color="auto"/>
        <w:left w:val="none" w:sz="0" w:space="0" w:color="auto"/>
        <w:bottom w:val="none" w:sz="0" w:space="0" w:color="auto"/>
        <w:right w:val="none" w:sz="0" w:space="0" w:color="auto"/>
      </w:divBdr>
    </w:div>
    <w:div w:id="2071805393">
      <w:bodyDiv w:val="1"/>
      <w:marLeft w:val="0"/>
      <w:marRight w:val="0"/>
      <w:marTop w:val="0"/>
      <w:marBottom w:val="0"/>
      <w:divBdr>
        <w:top w:val="none" w:sz="0" w:space="0" w:color="auto"/>
        <w:left w:val="none" w:sz="0" w:space="0" w:color="auto"/>
        <w:bottom w:val="none" w:sz="0" w:space="0" w:color="auto"/>
        <w:right w:val="none" w:sz="0" w:space="0" w:color="auto"/>
      </w:divBdr>
    </w:div>
    <w:div w:id="2075663239">
      <w:bodyDiv w:val="1"/>
      <w:marLeft w:val="0"/>
      <w:marRight w:val="0"/>
      <w:marTop w:val="0"/>
      <w:marBottom w:val="0"/>
      <w:divBdr>
        <w:top w:val="none" w:sz="0" w:space="0" w:color="auto"/>
        <w:left w:val="none" w:sz="0" w:space="0" w:color="auto"/>
        <w:bottom w:val="none" w:sz="0" w:space="0" w:color="auto"/>
        <w:right w:val="none" w:sz="0" w:space="0" w:color="auto"/>
      </w:divBdr>
    </w:div>
    <w:div w:id="2112554594">
      <w:bodyDiv w:val="1"/>
      <w:marLeft w:val="0"/>
      <w:marRight w:val="0"/>
      <w:marTop w:val="0"/>
      <w:marBottom w:val="0"/>
      <w:divBdr>
        <w:top w:val="none" w:sz="0" w:space="0" w:color="auto"/>
        <w:left w:val="none" w:sz="0" w:space="0" w:color="auto"/>
        <w:bottom w:val="none" w:sz="0" w:space="0" w:color="auto"/>
        <w:right w:val="none" w:sz="0" w:space="0" w:color="auto"/>
      </w:divBdr>
    </w:div>
    <w:div w:id="2122719102">
      <w:bodyDiv w:val="1"/>
      <w:marLeft w:val="0"/>
      <w:marRight w:val="0"/>
      <w:marTop w:val="0"/>
      <w:marBottom w:val="0"/>
      <w:divBdr>
        <w:top w:val="none" w:sz="0" w:space="0" w:color="auto"/>
        <w:left w:val="none" w:sz="0" w:space="0" w:color="auto"/>
        <w:bottom w:val="none" w:sz="0" w:space="0" w:color="auto"/>
        <w:right w:val="none" w:sz="0" w:space="0" w:color="auto"/>
      </w:divBdr>
      <w:divsChild>
        <w:div w:id="1282037042">
          <w:marLeft w:val="0"/>
          <w:marRight w:val="0"/>
          <w:marTop w:val="0"/>
          <w:marBottom w:val="0"/>
          <w:divBdr>
            <w:top w:val="none" w:sz="0" w:space="0" w:color="auto"/>
            <w:left w:val="none" w:sz="0" w:space="0" w:color="auto"/>
            <w:bottom w:val="none" w:sz="0" w:space="0" w:color="auto"/>
            <w:right w:val="none" w:sz="0" w:space="0" w:color="auto"/>
          </w:divBdr>
        </w:div>
        <w:div w:id="2069946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ia802802.us.archive.org/23/items/narratioregionum00casa/narratioregionum00casa.pdf" TargetMode="External"/><Relationship Id="rId39" Type="http://schemas.openxmlformats.org/officeDocument/2006/relationships/hyperlink" Target="https://en.wikipedia.org/wiki/ISBN_(identifier)" TargetMode="External"/><Relationship Id="rId21" Type="http://schemas.openxmlformats.org/officeDocument/2006/relationships/image" Target="media/image14.png"/><Relationship Id="rId34" Type="http://schemas.openxmlformats.org/officeDocument/2006/relationships/hyperlink" Target="http://refhub.elsevier.com/S0278-4165(21)00097-0/h0605" TargetMode="External"/><Relationship Id="rId42" Type="http://schemas.openxmlformats.org/officeDocument/2006/relationships/hyperlink" Target="http://dx.doi.org/10.5281/zenodo.5322419" TargetMode="External"/><Relationship Id="rId7" Type="http://schemas.openxmlformats.org/officeDocument/2006/relationships/hyperlink" Target="http://anthroamericas.ru/wp-content/uploads/2021/03/RARN_II_abstracts.pdf"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hyperlink" Target="https://web.archive.org/web/20161220081745/http:/www.academieroyale.be/academie/documents/FichierPDFBiographieNationaleTome2044.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archive.org/details/evolutionofcalus0000widm" TargetMode="External"/><Relationship Id="rId37" Type="http://schemas.openxmlformats.org/officeDocument/2006/relationships/hyperlink" Target="https://www.anglozuluwar.com/images/Journal_17/ZDurnford.pdf" TargetMode="External"/><Relationship Id="rId40" Type="http://schemas.openxmlformats.org/officeDocument/2006/relationships/hyperlink" Target="https://en.wikipedia.org/wiki/Special:BookSources/9780813017914"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www2.academieroyale.be/academie/documents/FichierPDFBiographieNationaleTome2044.pdf" TargetMode="External"/><Relationship Id="rId36" Type="http://schemas.openxmlformats.org/officeDocument/2006/relationships/hyperlink" Target="http://refhub.elsevier.com/S0278-4165(21)00097-0/h0605"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jstor.org/stable/30147726" TargetMode="External"/><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yperlink" Target="https://archive.org/details/brevisnarratio00debry/page/n101/mode/2up" TargetMode="External"/><Relationship Id="rId30" Type="http://schemas.openxmlformats.org/officeDocument/2006/relationships/hyperlink" Target="https://warwick.ac.uk/fac/arts/history/ghcc/event/iasvfsusannaburghartz/jemh_12-1_van_groesen.pdf" TargetMode="External"/><Relationship Id="rId35" Type="http://schemas.openxmlformats.org/officeDocument/2006/relationships/hyperlink" Target="http://refhub.elsevier.com/S0278-4165(21)00097-0/h0605" TargetMode="External"/><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s://doi.org/DOI%2010.24411/2309&#8211;4370-2020-11205" TargetMode="External"/><Relationship Id="rId38" Type="http://schemas.openxmlformats.org/officeDocument/2006/relationships/hyperlink" Target="https://books.google.com/books?id=gRiwKU4ikkkC&amp;pg=PR10" TargetMode="External"/><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s://books.google.com/books?id=9P0SAAAAYAAJ&amp;pg=PA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26</Pages>
  <Words>5191</Words>
  <Characters>38001</Characters>
  <Application>Microsoft Office Word</Application>
  <DocSecurity>0</DocSecurity>
  <Lines>808</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Ашрафьян К.Э.</dc:creator>
  <cp:keywords/>
  <dc:description/>
  <cp:lastModifiedBy>Ашрафьян К.Э.</cp:lastModifiedBy>
  <cp:revision>5</cp:revision>
  <dcterms:created xsi:type="dcterms:W3CDTF">2023-10-05T15:04:00Z</dcterms:created>
  <dcterms:modified xsi:type="dcterms:W3CDTF">2023-10-05T19:15:00Z</dcterms:modified>
</cp:coreProperties>
</file>